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EEC" w:rsidRDefault="00805EEC">
      <w:pPr>
        <w:pStyle w:val="Corpotesto"/>
        <w:spacing w:before="8"/>
        <w:rPr>
          <w:sz w:val="19"/>
        </w:rPr>
      </w:pPr>
    </w:p>
    <w:p w:rsidR="00805EEC" w:rsidRDefault="00A82E16">
      <w:pPr>
        <w:pStyle w:val="Paragrafoelenco"/>
        <w:numPr>
          <w:ilvl w:val="1"/>
          <w:numId w:val="22"/>
        </w:numPr>
        <w:tabs>
          <w:tab w:val="left" w:pos="1027"/>
          <w:tab w:val="left" w:pos="1028"/>
        </w:tabs>
        <w:spacing w:before="1"/>
        <w:ind w:hanging="709"/>
        <w:rPr>
          <w:rFonts w:ascii="Cambria"/>
          <w:b/>
          <w:sz w:val="19"/>
        </w:rPr>
      </w:pPr>
      <w:r>
        <w:rPr>
          <w:rFonts w:ascii="Cambria"/>
          <w:b/>
          <w:sz w:val="24"/>
        </w:rPr>
        <w:t>S</w:t>
      </w:r>
      <w:r>
        <w:rPr>
          <w:rFonts w:ascii="Cambria"/>
          <w:b/>
          <w:sz w:val="19"/>
        </w:rPr>
        <w:t>OCIAL</w:t>
      </w:r>
      <w:r>
        <w:rPr>
          <w:rFonts w:ascii="Cambria"/>
          <w:b/>
          <w:spacing w:val="-1"/>
          <w:sz w:val="19"/>
        </w:rPr>
        <w:t xml:space="preserve"> </w:t>
      </w:r>
      <w:r>
        <w:rPr>
          <w:rFonts w:ascii="Cambria"/>
          <w:b/>
          <w:sz w:val="24"/>
        </w:rPr>
        <w:t>A</w:t>
      </w:r>
      <w:r>
        <w:rPr>
          <w:rFonts w:ascii="Cambria"/>
          <w:b/>
          <w:sz w:val="19"/>
        </w:rPr>
        <w:t>NALYTICS</w:t>
      </w:r>
    </w:p>
    <w:p w:rsidR="00805EEC" w:rsidRDefault="00805EEC">
      <w:pPr>
        <w:pStyle w:val="Corpotesto"/>
        <w:spacing w:before="5"/>
        <w:rPr>
          <w:rFonts w:ascii="Cambria"/>
          <w:b/>
          <w:sz w:val="32"/>
        </w:rPr>
      </w:pPr>
    </w:p>
    <w:p w:rsidR="00805EEC" w:rsidRDefault="00A82E16">
      <w:pPr>
        <w:pStyle w:val="Corpotesto"/>
        <w:spacing w:line="360" w:lineRule="auto"/>
        <w:ind w:left="319" w:right="211"/>
        <w:jc w:val="both"/>
      </w:pPr>
      <w:r>
        <w:t xml:space="preserve">Elemento molto importante per il Marketing è rappresentato dai </w:t>
      </w:r>
      <w:proofErr w:type="spellStart"/>
      <w:r>
        <w:t>tools</w:t>
      </w:r>
      <w:proofErr w:type="spellEnd"/>
      <w:r>
        <w:t xml:space="preserve"> di </w:t>
      </w:r>
      <w:r>
        <w:rPr>
          <w:i/>
        </w:rPr>
        <w:t xml:space="preserve">social Analytics </w:t>
      </w:r>
      <w:r>
        <w:t xml:space="preserve">che monitorano, analizzano, misurano ed interpretano le interazioni digitali e le relazioni tra persone, </w:t>
      </w:r>
      <w:proofErr w:type="spellStart"/>
      <w:r>
        <w:t>topic</w:t>
      </w:r>
      <w:proofErr w:type="spellEnd"/>
      <w:r>
        <w:t xml:space="preserve">, idee e contenuti sui social. Questi fanno leva su svariate tecniche, tra cui </w:t>
      </w:r>
      <w:proofErr w:type="gramStart"/>
      <w:r>
        <w:t>la sentiment</w:t>
      </w:r>
      <w:proofErr w:type="gramEnd"/>
      <w:r>
        <w:t xml:space="preserve"> </w:t>
      </w:r>
      <w:proofErr w:type="spellStart"/>
      <w:r>
        <w:t>analysis</w:t>
      </w:r>
      <w:proofErr w:type="spellEnd"/>
      <w:r>
        <w:t xml:space="preserve">, il NLP e la network </w:t>
      </w:r>
      <w:proofErr w:type="spellStart"/>
      <w:r>
        <w:t>analysis</w:t>
      </w:r>
      <w:proofErr w:type="spellEnd"/>
      <w:r>
        <w:t xml:space="preserve">, la text </w:t>
      </w:r>
      <w:proofErr w:type="spellStart"/>
      <w:r>
        <w:t>analysis</w:t>
      </w:r>
      <w:proofErr w:type="spellEnd"/>
      <w:r>
        <w:t xml:space="preserve">, i modelli predittivi e la classificazione di </w:t>
      </w:r>
      <w:proofErr w:type="spellStart"/>
      <w:r>
        <w:t>topic</w:t>
      </w:r>
      <w:proofErr w:type="spellEnd"/>
      <w:r>
        <w:t xml:space="preserve">, persone e contenuti. L’attenzione delle aziende verso questi strumenti è in continua crescita, considerati i grandi volumi dei commenti sui prodotti postati ogni giorno su social media e il potenziale offerto per sviluppare efficaci strategie di Marketing, </w:t>
      </w:r>
      <w:proofErr w:type="gramStart"/>
      <w:r>
        <w:t xml:space="preserve">di  </w:t>
      </w:r>
      <w:proofErr w:type="spellStart"/>
      <w:r>
        <w:t>customer</w:t>
      </w:r>
      <w:proofErr w:type="spellEnd"/>
      <w:proofErr w:type="gramEnd"/>
      <w:r>
        <w:t xml:space="preserve"> relationship management e di progettazione del prodotto (</w:t>
      </w:r>
      <w:proofErr w:type="spellStart"/>
      <w:r>
        <w:t>Lau</w:t>
      </w:r>
      <w:proofErr w:type="spellEnd"/>
      <w:r>
        <w:t xml:space="preserve"> R.,</w:t>
      </w:r>
      <w:r>
        <w:rPr>
          <w:spacing w:val="-14"/>
        </w:rPr>
        <w:t xml:space="preserve"> </w:t>
      </w:r>
      <w:r>
        <w:t>2014).</w:t>
      </w:r>
    </w:p>
    <w:p w:rsidR="00805EEC" w:rsidRDefault="00805EEC">
      <w:pPr>
        <w:pStyle w:val="Corpotesto"/>
        <w:rPr>
          <w:sz w:val="20"/>
        </w:rPr>
      </w:pPr>
    </w:p>
    <w:p w:rsidR="00805EEC" w:rsidRDefault="00A82E16">
      <w:pPr>
        <w:pStyle w:val="Corpotesto"/>
        <w:spacing w:before="6"/>
        <w:rPr>
          <w:sz w:val="18"/>
        </w:rPr>
      </w:pPr>
      <w:r>
        <w:rPr>
          <w:noProof/>
        </w:rPr>
        <w:drawing>
          <wp:anchor distT="0" distB="0" distL="0" distR="0" simplePos="0" relativeHeight="251658240" behindDoc="0" locked="0" layoutInCell="1" allowOverlap="1">
            <wp:simplePos x="0" y="0"/>
            <wp:positionH relativeFrom="page">
              <wp:posOffset>2161089</wp:posOffset>
            </wp:positionH>
            <wp:positionV relativeFrom="paragraph">
              <wp:posOffset>168698</wp:posOffset>
            </wp:positionV>
            <wp:extent cx="3738280" cy="332346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3738280" cy="3323463"/>
                    </a:xfrm>
                    <a:prstGeom prst="rect">
                      <a:avLst/>
                    </a:prstGeom>
                  </pic:spPr>
                </pic:pic>
              </a:graphicData>
            </a:graphic>
          </wp:anchor>
        </w:drawing>
      </w:r>
    </w:p>
    <w:p w:rsidR="00805EEC" w:rsidRDefault="00805EEC">
      <w:pPr>
        <w:pStyle w:val="Corpotesto"/>
        <w:spacing w:before="4"/>
        <w:rPr>
          <w:sz w:val="25"/>
        </w:rPr>
      </w:pPr>
    </w:p>
    <w:p w:rsidR="00805EEC" w:rsidRDefault="00A82E16">
      <w:pPr>
        <w:spacing w:before="59"/>
        <w:ind w:left="1442"/>
        <w:rPr>
          <w:i/>
          <w:sz w:val="20"/>
        </w:rPr>
      </w:pPr>
      <w:r>
        <w:rPr>
          <w:i/>
          <w:sz w:val="20"/>
        </w:rPr>
        <w:t>Figura 9: Social Media (Google, 2014)</w:t>
      </w:r>
    </w:p>
    <w:p w:rsidR="00805EEC" w:rsidRDefault="00805EEC">
      <w:pPr>
        <w:rPr>
          <w:sz w:val="20"/>
        </w:rPr>
        <w:sectPr w:rsidR="00805EEC">
          <w:headerReference w:type="even" r:id="rId8"/>
          <w:headerReference w:type="default" r:id="rId9"/>
          <w:footerReference w:type="even" r:id="rId10"/>
          <w:footerReference w:type="default" r:id="rId11"/>
          <w:headerReference w:type="first" r:id="rId12"/>
          <w:footerReference w:type="first" r:id="rId13"/>
          <w:type w:val="continuous"/>
          <w:pgSz w:w="11910" w:h="16840"/>
          <w:pgMar w:top="1000" w:right="1200" w:bottom="280" w:left="1620" w:header="751" w:footer="720" w:gutter="0"/>
          <w:pgNumType w:start="72"/>
          <w:cols w:space="720"/>
        </w:sectPr>
      </w:pPr>
    </w:p>
    <w:p w:rsidR="00805EEC" w:rsidRDefault="00805EEC">
      <w:pPr>
        <w:pStyle w:val="Corpotesto"/>
        <w:spacing w:before="2"/>
        <w:rPr>
          <w:i/>
          <w:sz w:val="25"/>
        </w:rPr>
      </w:pPr>
    </w:p>
    <w:p w:rsidR="00805EEC" w:rsidRDefault="00A82E16">
      <w:pPr>
        <w:pStyle w:val="Paragrafoelenco"/>
        <w:numPr>
          <w:ilvl w:val="2"/>
          <w:numId w:val="22"/>
        </w:numPr>
        <w:tabs>
          <w:tab w:val="left" w:pos="1039"/>
          <w:tab w:val="left" w:pos="1040"/>
        </w:tabs>
        <w:spacing w:before="100"/>
        <w:ind w:hanging="721"/>
        <w:rPr>
          <w:rFonts w:ascii="Cambria" w:hAnsi="Cambria"/>
          <w:sz w:val="19"/>
        </w:rPr>
      </w:pPr>
      <w:r>
        <w:rPr>
          <w:rFonts w:ascii="Cambria" w:hAnsi="Cambria"/>
          <w:sz w:val="24"/>
        </w:rPr>
        <w:t>L</w:t>
      </w:r>
      <w:r>
        <w:rPr>
          <w:rFonts w:ascii="Cambria" w:hAnsi="Cambria"/>
          <w:sz w:val="19"/>
        </w:rPr>
        <w:t xml:space="preserve">IVELLI DI MATURITÀ DELLE INIZIATIVE DI </w:t>
      </w:r>
      <w:r>
        <w:rPr>
          <w:rFonts w:ascii="Cambria" w:hAnsi="Cambria"/>
          <w:sz w:val="24"/>
        </w:rPr>
        <w:t>S</w:t>
      </w:r>
      <w:r>
        <w:rPr>
          <w:rFonts w:ascii="Cambria" w:hAnsi="Cambria"/>
          <w:sz w:val="19"/>
        </w:rPr>
        <w:t>OCIAL</w:t>
      </w:r>
      <w:r>
        <w:rPr>
          <w:rFonts w:ascii="Cambria" w:hAnsi="Cambria"/>
          <w:spacing w:val="-7"/>
          <w:sz w:val="19"/>
        </w:rPr>
        <w:t xml:space="preserve"> </w:t>
      </w:r>
      <w:r>
        <w:rPr>
          <w:rFonts w:ascii="Cambria" w:hAnsi="Cambria"/>
          <w:sz w:val="24"/>
        </w:rPr>
        <w:t>A</w:t>
      </w:r>
      <w:r>
        <w:rPr>
          <w:rFonts w:ascii="Cambria" w:hAnsi="Cambria"/>
          <w:sz w:val="19"/>
        </w:rPr>
        <w:t>NALYTICS</w:t>
      </w:r>
    </w:p>
    <w:p w:rsidR="00805EEC" w:rsidRDefault="00805EEC">
      <w:pPr>
        <w:pStyle w:val="Corpotesto"/>
        <w:spacing w:before="9"/>
        <w:rPr>
          <w:rFonts w:ascii="Cambria"/>
          <w:sz w:val="35"/>
        </w:rPr>
      </w:pPr>
    </w:p>
    <w:p w:rsidR="00805EEC" w:rsidRDefault="00A82E16">
      <w:pPr>
        <w:pStyle w:val="Corpotesto"/>
        <w:spacing w:line="360" w:lineRule="auto"/>
        <w:ind w:left="319" w:right="212"/>
        <w:jc w:val="both"/>
      </w:pPr>
      <w:r>
        <w:t>È possibile distinguere cinque diversi livelli di sviluppo crescente dei Social Analytics, a seconda del grado di maturità analitica e tecnologica dei metodi utilizzati dalle organizzazioni (Osservatorio Big Data Analytics &amp; Business Intelligence, 2014).</w:t>
      </w:r>
    </w:p>
    <w:p w:rsidR="00805EEC" w:rsidRDefault="00510955">
      <w:pPr>
        <w:pStyle w:val="Corpotesto"/>
        <w:spacing w:before="9"/>
        <w:rPr>
          <w:sz w:val="18"/>
        </w:rPr>
      </w:pPr>
      <w:r>
        <w:pict>
          <v:group id="_x0000_s1050" style="position:absolute;margin-left:91.1pt;margin-top:13.4pt;width:442.45pt;height:280.1pt;z-index:-251649024;mso-wrap-distance-left:0;mso-wrap-distance-right:0;mso-position-horizontal-relative:page" coordorigin="1822,268" coordsize="8849,5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1936;top:282;width:987;height:1347">
              <v:imagedata r:id="rId14" o:title=""/>
            </v:shape>
            <v:shape id="_x0000_s1067" type="#_x0000_t75" style="position:absolute;left:2836;top:268;width:7834;height:864">
              <v:imagedata r:id="rId15" o:title=""/>
            </v:shape>
            <v:shape id="_x0000_s1066" type="#_x0000_t75" style="position:absolute;left:1821;top:1312;width:1260;height:1404">
              <v:imagedata r:id="rId16" o:title=""/>
            </v:shape>
            <v:shape id="_x0000_s1065" type="#_x0000_t75" style="position:absolute;left:2836;top:1326;width:7834;height:872">
              <v:imagedata r:id="rId17" o:title=""/>
            </v:shape>
            <v:shape id="_x0000_s1064" type="#_x0000_t75" style="position:absolute;left:1908;top:2363;width:1088;height:1397">
              <v:imagedata r:id="rId18" o:title=""/>
            </v:shape>
            <v:shape id="_x0000_s1063" type="#_x0000_t75" style="position:absolute;left:2836;top:2378;width:7834;height:872">
              <v:imagedata r:id="rId17" o:title=""/>
            </v:shape>
            <v:shape id="_x0000_s1062" type="#_x0000_t75" style="position:absolute;left:1864;top:3414;width:1160;height:1412">
              <v:imagedata r:id="rId19" o:title=""/>
            </v:shape>
            <v:shape id="_x0000_s1061" type="#_x0000_t75" style="position:absolute;left:2836;top:3429;width:7834;height:872">
              <v:imagedata r:id="rId20" o:title=""/>
            </v:shape>
            <v:shape id="_x0000_s1060" type="#_x0000_t75" style="position:absolute;left:1821;top:4466;width:1253;height:1404">
              <v:imagedata r:id="rId21" o:title=""/>
            </v:shape>
            <v:shape id="_x0000_s1059" type="#_x0000_t75" style="position:absolute;left:2836;top:4415;width:7834;height:872">
              <v:imagedata r:id="rId22" o:title=""/>
            </v:shape>
            <v:shapetype id="_x0000_t202" coordsize="21600,21600" o:spt="202" path="m,l,21600r21600,l21600,xe">
              <v:stroke joinstyle="miter"/>
              <v:path gradientshapeok="t" o:connecttype="rect"/>
            </v:shapetype>
            <v:shape id="_x0000_s1058" type="#_x0000_t202" style="position:absolute;left:2092;top:505;width:8458;height:622" filled="f" stroked="f">
              <v:textbox inset="0,0,0,0">
                <w:txbxContent>
                  <w:p w:rsidR="00805EEC" w:rsidRDefault="00A82E16">
                    <w:pPr>
                      <w:numPr>
                        <w:ilvl w:val="0"/>
                        <w:numId w:val="21"/>
                      </w:numPr>
                      <w:tabs>
                        <w:tab w:val="left" w:pos="992"/>
                      </w:tabs>
                      <w:spacing w:line="190" w:lineRule="exact"/>
                      <w:ind w:hanging="102"/>
                      <w:rPr>
                        <w:sz w:val="20"/>
                      </w:rPr>
                    </w:pPr>
                    <w:r>
                      <w:rPr>
                        <w:sz w:val="20"/>
                      </w:rPr>
                      <w:t>Questo livello ritiene non interessante e significativo l'analisi dei dati del mondo social e</w:t>
                    </w:r>
                    <w:r>
                      <w:rPr>
                        <w:spacing w:val="-30"/>
                        <w:sz w:val="20"/>
                      </w:rPr>
                      <w:t xml:space="preserve"> </w:t>
                    </w:r>
                    <w:r>
                      <w:rPr>
                        <w:sz w:val="20"/>
                      </w:rPr>
                      <w:t>per</w:t>
                    </w:r>
                  </w:p>
                  <w:p w:rsidR="00805EEC" w:rsidRDefault="00A82E16">
                    <w:pPr>
                      <w:tabs>
                        <w:tab w:val="left" w:pos="981"/>
                      </w:tabs>
                      <w:spacing w:line="225" w:lineRule="exact"/>
                      <w:ind w:left="127"/>
                      <w:rPr>
                        <w:sz w:val="20"/>
                      </w:rPr>
                    </w:pPr>
                    <w:r>
                      <w:rPr>
                        <w:b/>
                        <w:sz w:val="18"/>
                      </w:rPr>
                      <w:t>Social</w:t>
                    </w:r>
                    <w:r>
                      <w:rPr>
                        <w:b/>
                        <w:sz w:val="18"/>
                      </w:rPr>
                      <w:tab/>
                    </w:r>
                    <w:r>
                      <w:rPr>
                        <w:position w:val="1"/>
                        <w:sz w:val="20"/>
                      </w:rPr>
                      <w:t>questa ragione non monitora i Social</w:t>
                    </w:r>
                    <w:r>
                      <w:rPr>
                        <w:spacing w:val="-5"/>
                        <w:position w:val="1"/>
                        <w:sz w:val="20"/>
                      </w:rPr>
                      <w:t xml:space="preserve"> </w:t>
                    </w:r>
                    <w:r>
                      <w:rPr>
                        <w:position w:val="1"/>
                        <w:sz w:val="20"/>
                      </w:rPr>
                      <w:t>Media.</w:t>
                    </w:r>
                  </w:p>
                  <w:p w:rsidR="00805EEC" w:rsidRDefault="00A82E16">
                    <w:pPr>
                      <w:spacing w:line="206" w:lineRule="exact"/>
                      <w:rPr>
                        <w:b/>
                        <w:sz w:val="18"/>
                      </w:rPr>
                    </w:pPr>
                    <w:proofErr w:type="spellStart"/>
                    <w:r>
                      <w:rPr>
                        <w:b/>
                        <w:sz w:val="18"/>
                      </w:rPr>
                      <w:t>Unaware</w:t>
                    </w:r>
                    <w:proofErr w:type="spellEnd"/>
                  </w:p>
                </w:txbxContent>
              </v:textbox>
            </v:shape>
            <v:shape id="_x0000_s1057" type="#_x0000_t202" style="position:absolute;left:2013;top:1800;width:861;height:380" filled="f" stroked="f">
              <v:textbox inset="0,0,0,0">
                <w:txbxContent>
                  <w:p w:rsidR="00805EEC" w:rsidRDefault="00A82E16">
                    <w:pPr>
                      <w:spacing w:line="173" w:lineRule="exact"/>
                      <w:ind w:right="15"/>
                      <w:jc w:val="center"/>
                      <w:rPr>
                        <w:b/>
                        <w:sz w:val="18"/>
                      </w:rPr>
                    </w:pPr>
                    <w:r>
                      <w:rPr>
                        <w:b/>
                        <w:sz w:val="18"/>
                      </w:rPr>
                      <w:t>Social</w:t>
                    </w:r>
                  </w:p>
                  <w:p w:rsidR="00805EEC" w:rsidRDefault="00A82E16">
                    <w:pPr>
                      <w:spacing w:line="206" w:lineRule="exact"/>
                      <w:ind w:right="18"/>
                      <w:jc w:val="center"/>
                      <w:rPr>
                        <w:b/>
                        <w:sz w:val="18"/>
                      </w:rPr>
                    </w:pPr>
                    <w:r>
                      <w:rPr>
                        <w:b/>
                        <w:spacing w:val="-1"/>
                        <w:sz w:val="18"/>
                      </w:rPr>
                      <w:t>Monitoring</w:t>
                    </w:r>
                  </w:p>
                </w:txbxContent>
              </v:textbox>
            </v:shape>
            <v:shape id="_x0000_s1056" type="#_x0000_t202" style="position:absolute;left:2982;top:1452;width:7243;height:639" filled="f" stroked="f">
              <v:textbox inset="0,0,0,0">
                <w:txbxContent>
                  <w:p w:rsidR="00805EEC" w:rsidRDefault="00A82E16">
                    <w:pPr>
                      <w:numPr>
                        <w:ilvl w:val="0"/>
                        <w:numId w:val="20"/>
                      </w:numPr>
                      <w:tabs>
                        <w:tab w:val="left" w:pos="101"/>
                      </w:tabs>
                      <w:spacing w:line="191" w:lineRule="exact"/>
                      <w:rPr>
                        <w:sz w:val="20"/>
                      </w:rPr>
                    </w:pPr>
                    <w:r>
                      <w:rPr>
                        <w:sz w:val="20"/>
                      </w:rPr>
                      <w:t>Consiste nel selezionare le fonti rilevanti e raccogliere le conversazioni online, per</w:t>
                    </w:r>
                    <w:r>
                      <w:rPr>
                        <w:spacing w:val="-21"/>
                        <w:sz w:val="20"/>
                      </w:rPr>
                      <w:t xml:space="preserve"> </w:t>
                    </w:r>
                    <w:r>
                      <w:rPr>
                        <w:sz w:val="20"/>
                      </w:rPr>
                      <w:t>poi</w:t>
                    </w:r>
                  </w:p>
                  <w:p w:rsidR="00805EEC" w:rsidRDefault="00A82E16">
                    <w:pPr>
                      <w:spacing w:before="9" w:line="213" w:lineRule="auto"/>
                      <w:ind w:left="91" w:right="-7"/>
                      <w:rPr>
                        <w:sz w:val="20"/>
                      </w:rPr>
                    </w:pPr>
                    <w:r>
                      <w:rPr>
                        <w:sz w:val="20"/>
                      </w:rPr>
                      <w:t>effettuare una prima classificazione. Si tratta del livello basilare di una strategia di social analytics.</w:t>
                    </w:r>
                  </w:p>
                </w:txbxContent>
              </v:textbox>
            </v:shape>
            <v:shape id="_x0000_s1055" type="#_x0000_t202" style="position:absolute;left:2099;top:2614;width:8240;height:617" filled="f" stroked="f">
              <v:textbox inset="0,0,0,0">
                <w:txbxContent>
                  <w:p w:rsidR="00805EEC" w:rsidRDefault="00A82E16">
                    <w:pPr>
                      <w:numPr>
                        <w:ilvl w:val="0"/>
                        <w:numId w:val="19"/>
                      </w:numPr>
                      <w:tabs>
                        <w:tab w:val="left" w:pos="984"/>
                      </w:tabs>
                      <w:spacing w:line="193" w:lineRule="exact"/>
                      <w:rPr>
                        <w:sz w:val="20"/>
                      </w:rPr>
                    </w:pPr>
                    <w:r>
                      <w:rPr>
                        <w:sz w:val="20"/>
                      </w:rPr>
                      <w:t>Questo livello si spinge</w:t>
                    </w:r>
                    <w:r>
                      <w:rPr>
                        <w:spacing w:val="-34"/>
                        <w:sz w:val="20"/>
                      </w:rPr>
                      <w:t xml:space="preserve"> </w:t>
                    </w:r>
                    <w:r>
                      <w:rPr>
                        <w:sz w:val="20"/>
                      </w:rPr>
                      <w:t>oltre il Social Monitoring ed effettua anche un'interpretazione dei</w:t>
                    </w:r>
                  </w:p>
                  <w:p w:rsidR="00805EEC" w:rsidRDefault="00A82E16">
                    <w:pPr>
                      <w:tabs>
                        <w:tab w:val="left" w:pos="974"/>
                      </w:tabs>
                      <w:spacing w:line="221" w:lineRule="exact"/>
                      <w:ind w:left="120"/>
                      <w:rPr>
                        <w:sz w:val="20"/>
                      </w:rPr>
                    </w:pPr>
                    <w:r>
                      <w:rPr>
                        <w:b/>
                        <w:sz w:val="18"/>
                      </w:rPr>
                      <w:t>Social</w:t>
                    </w:r>
                    <w:r>
                      <w:rPr>
                        <w:b/>
                        <w:sz w:val="18"/>
                      </w:rPr>
                      <w:tab/>
                    </w:r>
                    <w:r>
                      <w:rPr>
                        <w:sz w:val="20"/>
                      </w:rPr>
                      <w:t>dati, attraverso le tecniche di text mining e di analisi</w:t>
                    </w:r>
                    <w:r>
                      <w:rPr>
                        <w:spacing w:val="-3"/>
                        <w:sz w:val="20"/>
                      </w:rPr>
                      <w:t xml:space="preserve"> </w:t>
                    </w:r>
                    <w:r>
                      <w:rPr>
                        <w:sz w:val="20"/>
                      </w:rPr>
                      <w:t>semantica.</w:t>
                    </w:r>
                  </w:p>
                  <w:p w:rsidR="00805EEC" w:rsidRDefault="00A82E16">
                    <w:pPr>
                      <w:spacing w:line="203" w:lineRule="exact"/>
                      <w:rPr>
                        <w:b/>
                        <w:sz w:val="18"/>
                      </w:rPr>
                    </w:pPr>
                    <w:r>
                      <w:rPr>
                        <w:b/>
                        <w:sz w:val="18"/>
                      </w:rPr>
                      <w:t>Listening</w:t>
                    </w:r>
                  </w:p>
                </w:txbxContent>
              </v:textbox>
            </v:shape>
            <v:shape id="_x0000_s1054" type="#_x0000_t202" style="position:absolute;left:2045;top:3924;width:795;height:339" filled="f" stroked="f">
              <v:textbox inset="0,0,0,0">
                <w:txbxContent>
                  <w:p w:rsidR="00805EEC" w:rsidRDefault="00A82E16">
                    <w:pPr>
                      <w:spacing w:line="155" w:lineRule="exact"/>
                      <w:ind w:left="2" w:right="18"/>
                      <w:jc w:val="center"/>
                      <w:rPr>
                        <w:b/>
                        <w:sz w:val="16"/>
                      </w:rPr>
                    </w:pPr>
                    <w:r>
                      <w:rPr>
                        <w:b/>
                        <w:sz w:val="16"/>
                      </w:rPr>
                      <w:t>Social</w:t>
                    </w:r>
                  </w:p>
                  <w:p w:rsidR="00805EEC" w:rsidRDefault="00A82E16">
                    <w:pPr>
                      <w:spacing w:line="184" w:lineRule="exact"/>
                      <w:ind w:left="-1" w:right="18"/>
                      <w:jc w:val="center"/>
                      <w:rPr>
                        <w:b/>
                        <w:sz w:val="16"/>
                      </w:rPr>
                    </w:pPr>
                    <w:r>
                      <w:rPr>
                        <w:b/>
                        <w:spacing w:val="-1"/>
                        <w:sz w:val="16"/>
                      </w:rPr>
                      <w:t>Intelligence</w:t>
                    </w:r>
                  </w:p>
                </w:txbxContent>
              </v:textbox>
            </v:shape>
            <v:shape id="_x0000_s1053" type="#_x0000_t202" style="position:absolute;left:2982;top:3557;width:7483;height:639" filled="f" stroked="f">
              <v:textbox inset="0,0,0,0">
                <w:txbxContent>
                  <w:p w:rsidR="00805EEC" w:rsidRDefault="00A82E16">
                    <w:pPr>
                      <w:numPr>
                        <w:ilvl w:val="0"/>
                        <w:numId w:val="18"/>
                      </w:numPr>
                      <w:tabs>
                        <w:tab w:val="left" w:pos="101"/>
                      </w:tabs>
                      <w:spacing w:line="191" w:lineRule="exact"/>
                      <w:rPr>
                        <w:sz w:val="20"/>
                      </w:rPr>
                    </w:pPr>
                    <w:r>
                      <w:rPr>
                        <w:sz w:val="20"/>
                      </w:rPr>
                      <w:t>Prevede la trasformazione dei dati social in business e consumer insight per</w:t>
                    </w:r>
                    <w:r>
                      <w:rPr>
                        <w:spacing w:val="-15"/>
                        <w:sz w:val="20"/>
                      </w:rPr>
                      <w:t xml:space="preserve"> </w:t>
                    </w:r>
                    <w:r>
                      <w:rPr>
                        <w:sz w:val="20"/>
                      </w:rPr>
                      <w:t>prendere</w:t>
                    </w:r>
                  </w:p>
                  <w:p w:rsidR="00805EEC" w:rsidRDefault="00A82E16">
                    <w:pPr>
                      <w:spacing w:before="9" w:line="213" w:lineRule="auto"/>
                      <w:ind w:left="91" w:right="-9"/>
                      <w:rPr>
                        <w:sz w:val="20"/>
                      </w:rPr>
                    </w:pPr>
                    <w:r>
                      <w:rPr>
                        <w:sz w:val="20"/>
                      </w:rPr>
                      <w:t>decisioni di business, tramite anche l'integrazione di altre fonti dati come le vendite. Siamo ad un livello molto avanzato della strategia in ambito social</w:t>
                    </w:r>
                  </w:p>
                </w:txbxContent>
              </v:textbox>
            </v:shape>
            <v:shape id="_x0000_s1052" type="#_x0000_t202" style="position:absolute;left:2018;top:4956;width:851;height:380" filled="f" stroked="f">
              <v:textbox inset="0,0,0,0">
                <w:txbxContent>
                  <w:p w:rsidR="00805EEC" w:rsidRDefault="00A82E16">
                    <w:pPr>
                      <w:spacing w:line="173" w:lineRule="exact"/>
                      <w:ind w:right="14"/>
                      <w:jc w:val="center"/>
                      <w:rPr>
                        <w:b/>
                        <w:sz w:val="18"/>
                      </w:rPr>
                    </w:pPr>
                    <w:r>
                      <w:rPr>
                        <w:b/>
                        <w:sz w:val="18"/>
                      </w:rPr>
                      <w:t>Social</w:t>
                    </w:r>
                  </w:p>
                  <w:p w:rsidR="00805EEC" w:rsidRDefault="00A82E16">
                    <w:pPr>
                      <w:spacing w:line="206" w:lineRule="exact"/>
                      <w:ind w:right="18"/>
                      <w:jc w:val="center"/>
                      <w:rPr>
                        <w:b/>
                        <w:sz w:val="18"/>
                      </w:rPr>
                    </w:pPr>
                    <w:r>
                      <w:rPr>
                        <w:b/>
                        <w:sz w:val="18"/>
                      </w:rPr>
                      <w:t>integration</w:t>
                    </w:r>
                  </w:p>
                </w:txbxContent>
              </v:textbox>
            </v:shape>
            <v:shape id="_x0000_s1051" type="#_x0000_t202" style="position:absolute;left:2982;top:4651;width:7041;height:420" filled="f" stroked="f">
              <v:textbox inset="0,0,0,0">
                <w:txbxContent>
                  <w:p w:rsidR="00805EEC" w:rsidRDefault="00A82E16">
                    <w:pPr>
                      <w:numPr>
                        <w:ilvl w:val="0"/>
                        <w:numId w:val="17"/>
                      </w:numPr>
                      <w:tabs>
                        <w:tab w:val="left" w:pos="101"/>
                      </w:tabs>
                      <w:spacing w:line="191" w:lineRule="exact"/>
                      <w:rPr>
                        <w:sz w:val="20"/>
                      </w:rPr>
                    </w:pPr>
                    <w:r>
                      <w:rPr>
                        <w:sz w:val="20"/>
                      </w:rPr>
                      <w:t>Prevede l'integrazione dei dati provenienti dai social con quelli dei sistemi</w:t>
                    </w:r>
                    <w:r>
                      <w:rPr>
                        <w:spacing w:val="-31"/>
                        <w:sz w:val="20"/>
                      </w:rPr>
                      <w:t xml:space="preserve"> </w:t>
                    </w:r>
                    <w:r>
                      <w:rPr>
                        <w:sz w:val="20"/>
                      </w:rPr>
                      <w:t>informativi</w:t>
                    </w:r>
                  </w:p>
                  <w:p w:rsidR="00805EEC" w:rsidRDefault="00A82E16">
                    <w:pPr>
                      <w:spacing w:line="229" w:lineRule="exact"/>
                      <w:ind w:left="91"/>
                      <w:rPr>
                        <w:sz w:val="20"/>
                      </w:rPr>
                    </w:pPr>
                    <w:r>
                      <w:rPr>
                        <w:sz w:val="20"/>
                      </w:rPr>
                      <w:t>aziendali. Si tratta della fase di sviluppo più avanzata dei social analytics.</w:t>
                    </w:r>
                  </w:p>
                </w:txbxContent>
              </v:textbox>
            </v:shape>
            <w10:wrap type="topAndBottom" anchorx="page"/>
          </v:group>
        </w:pict>
      </w:r>
    </w:p>
    <w:p w:rsidR="00805EEC" w:rsidRDefault="00805EEC">
      <w:pPr>
        <w:pStyle w:val="Corpotesto"/>
        <w:spacing w:before="3"/>
      </w:pPr>
    </w:p>
    <w:p w:rsidR="00805EEC" w:rsidRDefault="00A82E16">
      <w:pPr>
        <w:ind w:left="319"/>
        <w:jc w:val="both"/>
        <w:rPr>
          <w:i/>
          <w:sz w:val="20"/>
        </w:rPr>
      </w:pPr>
      <w:r>
        <w:rPr>
          <w:i/>
          <w:sz w:val="20"/>
        </w:rPr>
        <w:t>Grafico 5: Livelli di maturità delle iniziative di Social Analytics</w:t>
      </w:r>
    </w:p>
    <w:p w:rsidR="00805EEC" w:rsidRDefault="00805EEC">
      <w:pPr>
        <w:pStyle w:val="Corpotesto"/>
        <w:rPr>
          <w:i/>
          <w:sz w:val="20"/>
        </w:rPr>
      </w:pPr>
    </w:p>
    <w:p w:rsidR="00805EEC" w:rsidRDefault="00805EEC">
      <w:pPr>
        <w:pStyle w:val="Corpotesto"/>
        <w:rPr>
          <w:i/>
          <w:sz w:val="20"/>
        </w:rPr>
      </w:pPr>
    </w:p>
    <w:p w:rsidR="00805EEC" w:rsidRDefault="00805EEC">
      <w:pPr>
        <w:pStyle w:val="Corpotesto"/>
        <w:spacing w:before="8"/>
        <w:rPr>
          <w:i/>
          <w:sz w:val="17"/>
        </w:rPr>
      </w:pPr>
    </w:p>
    <w:p w:rsidR="00805EEC" w:rsidRDefault="00A82E16">
      <w:pPr>
        <w:pStyle w:val="Corpotesto"/>
        <w:spacing w:line="360" w:lineRule="auto"/>
        <w:ind w:left="319" w:right="211"/>
        <w:jc w:val="both"/>
      </w:pPr>
      <w:r>
        <w:t>Per massimizzare il Social Media ROI le aziende devono arrivare almeno al quarto step della scala appena descritta: non basta rilevare le metriche e visualizzare i risultati, ma è necessario stabilire quali metriche misurare in base agli obiettivi social prefissati e interpretare i risultati per estrarre insight rilevanti per il processo decisionale (BIT BANG, 2014). Le aziende devono costruire a tal fine un Framework che prevede appunto di:</w:t>
      </w:r>
    </w:p>
    <w:p w:rsidR="00805EEC" w:rsidRDefault="00805EEC">
      <w:pPr>
        <w:pStyle w:val="Corpotesto"/>
        <w:spacing w:before="10"/>
        <w:rPr>
          <w:sz w:val="19"/>
        </w:rPr>
      </w:pPr>
    </w:p>
    <w:p w:rsidR="00805EEC" w:rsidRDefault="00A82E16">
      <w:pPr>
        <w:pStyle w:val="Paragrafoelenco"/>
        <w:numPr>
          <w:ilvl w:val="0"/>
          <w:numId w:val="16"/>
        </w:numPr>
        <w:tabs>
          <w:tab w:val="left" w:pos="1039"/>
          <w:tab w:val="left" w:pos="1040"/>
        </w:tabs>
        <w:ind w:hanging="361"/>
        <w:jc w:val="left"/>
      </w:pPr>
      <w:r>
        <w:t>Specificare i traguardi che si vuole ottenere dalla Social Intelligence, che devono</w:t>
      </w:r>
      <w:r>
        <w:rPr>
          <w:spacing w:val="35"/>
        </w:rPr>
        <w:t xml:space="preserve"> </w:t>
      </w:r>
      <w:r>
        <w:t>essere</w:t>
      </w:r>
    </w:p>
    <w:p w:rsidR="00805EEC" w:rsidRDefault="00A82E16">
      <w:pPr>
        <w:pStyle w:val="Corpotesto"/>
        <w:spacing w:before="133" w:line="360" w:lineRule="auto"/>
        <w:ind w:left="1039" w:right="213"/>
        <w:jc w:val="both"/>
      </w:pPr>
      <w:proofErr w:type="gramStart"/>
      <w:r>
        <w:t>S.M.A.R.T ,</w:t>
      </w:r>
      <w:proofErr w:type="gramEnd"/>
      <w:r>
        <w:t xml:space="preserve"> ovvero specifici (</w:t>
      </w:r>
      <w:proofErr w:type="spellStart"/>
      <w:r>
        <w:t>specific</w:t>
      </w:r>
      <w:proofErr w:type="spellEnd"/>
      <w:r>
        <w:t>), misurabili (</w:t>
      </w:r>
      <w:proofErr w:type="spellStart"/>
      <w:r>
        <w:t>measurable</w:t>
      </w:r>
      <w:proofErr w:type="spellEnd"/>
      <w:r>
        <w:t>), conseguibili (</w:t>
      </w:r>
      <w:proofErr w:type="spellStart"/>
      <w:r>
        <w:t>attainable</w:t>
      </w:r>
      <w:proofErr w:type="spellEnd"/>
      <w:r>
        <w:t>), rilevanti (</w:t>
      </w:r>
      <w:proofErr w:type="spellStart"/>
      <w:r>
        <w:t>reliable</w:t>
      </w:r>
      <w:proofErr w:type="spellEnd"/>
      <w:r>
        <w:t>) e puntuali (</w:t>
      </w:r>
      <w:proofErr w:type="spellStart"/>
      <w:r>
        <w:t>timely</w:t>
      </w:r>
      <w:proofErr w:type="spellEnd"/>
      <w:r>
        <w:t>).</w:t>
      </w:r>
    </w:p>
    <w:p w:rsidR="00805EEC" w:rsidRDefault="00A82E16">
      <w:pPr>
        <w:pStyle w:val="Paragrafoelenco"/>
        <w:numPr>
          <w:ilvl w:val="0"/>
          <w:numId w:val="16"/>
        </w:numPr>
        <w:tabs>
          <w:tab w:val="left" w:pos="1040"/>
        </w:tabs>
        <w:spacing w:before="1" w:line="357" w:lineRule="auto"/>
        <w:ind w:right="214"/>
      </w:pPr>
      <w:r>
        <w:t xml:space="preserve">Definire gli obiettivi social, che rappresentano i mezzi intermedi che consentono di raggiungere i risultati finali. I principali sono la crescita di </w:t>
      </w:r>
      <w:proofErr w:type="spellStart"/>
      <w:r>
        <w:t>reach</w:t>
      </w:r>
      <w:proofErr w:type="spellEnd"/>
      <w:r>
        <w:t>, lo sviluppo del dialogo con e tra utenti, la generazione di interazioni e la promozione</w:t>
      </w:r>
      <w:r>
        <w:rPr>
          <w:spacing w:val="-12"/>
        </w:rPr>
        <w:t xml:space="preserve"> </w:t>
      </w:r>
      <w:r>
        <w:t>dell’advocacy.</w:t>
      </w:r>
    </w:p>
    <w:p w:rsidR="00805EEC" w:rsidRDefault="00805EEC">
      <w:pPr>
        <w:spacing w:line="357" w:lineRule="auto"/>
        <w:jc w:val="both"/>
        <w:sectPr w:rsidR="00805EEC">
          <w:pgSz w:w="11910" w:h="16840"/>
          <w:pgMar w:top="1000" w:right="1200" w:bottom="280" w:left="1620" w:header="751" w:footer="0" w:gutter="0"/>
          <w:cols w:space="720"/>
        </w:sectPr>
      </w:pPr>
    </w:p>
    <w:p w:rsidR="00805EEC" w:rsidRDefault="00805EEC">
      <w:pPr>
        <w:pStyle w:val="Corpotesto"/>
        <w:spacing w:before="1"/>
        <w:rPr>
          <w:sz w:val="25"/>
        </w:rPr>
      </w:pPr>
    </w:p>
    <w:p w:rsidR="00805EEC" w:rsidRDefault="00A82E16">
      <w:pPr>
        <w:pStyle w:val="Paragrafoelenco"/>
        <w:numPr>
          <w:ilvl w:val="0"/>
          <w:numId w:val="16"/>
        </w:numPr>
        <w:tabs>
          <w:tab w:val="left" w:pos="1040"/>
        </w:tabs>
        <w:spacing w:before="101" w:line="360" w:lineRule="auto"/>
        <w:ind w:right="213"/>
      </w:pPr>
      <w:r>
        <w:t xml:space="preserve">Selezionare le metriche e i KPI rilevanti per la valutazione delle performance della strategia perseguita e per guadagnare insight significativi. Un esempio è lo Share of Voice, percentuale di conversazioni riguardanti un’azienda sul totale di conversazioni relative al settore, che aiuta a capire il livello di influenza di un brand sul Web. Un altro è l’Engagement, calcolato come somma </w:t>
      </w:r>
      <w:proofErr w:type="gramStart"/>
      <w:r>
        <w:t>delle user</w:t>
      </w:r>
      <w:proofErr w:type="gramEnd"/>
      <w:r>
        <w:t xml:space="preserve"> </w:t>
      </w:r>
      <w:proofErr w:type="spellStart"/>
      <w:r>
        <w:t>interactions</w:t>
      </w:r>
      <w:proofErr w:type="spellEnd"/>
      <w:r>
        <w:t xml:space="preserve"> (Like, Commenti, Share, Retweet, </w:t>
      </w:r>
      <w:proofErr w:type="spellStart"/>
      <w:r>
        <w:t>etc</w:t>
      </w:r>
      <w:proofErr w:type="spellEnd"/>
      <w:r>
        <w:t>), può essere valutato in senso assoluto, come percentuale di utenti che interagiscono sul totale dell’audience (Engagement Rate) o come percentuale di engagement generata da contenuti pubblicati dall’azienda rispetto all’engagement generato da tutti i contenuti pubblicati dai brand del settore (Share of Engagement). Questa metrica misura quanto i contenuti pubblicati stimolino l’interazione da parte dell’audience e quanto la propria user base venga coinvolta adeguatamente (BIT BANG, 2015).</w:t>
      </w:r>
    </w:p>
    <w:p w:rsidR="00805EEC" w:rsidRDefault="00A82E16">
      <w:pPr>
        <w:pStyle w:val="Corpotesto"/>
        <w:spacing w:before="7"/>
        <w:rPr>
          <w:sz w:val="20"/>
        </w:rPr>
      </w:pPr>
      <w:r>
        <w:rPr>
          <w:noProof/>
        </w:rPr>
        <w:drawing>
          <wp:anchor distT="0" distB="0" distL="0" distR="0" simplePos="0" relativeHeight="10" behindDoc="0" locked="0" layoutInCell="1" allowOverlap="1">
            <wp:simplePos x="0" y="0"/>
            <wp:positionH relativeFrom="page">
              <wp:posOffset>1668779</wp:posOffset>
            </wp:positionH>
            <wp:positionV relativeFrom="paragraph">
              <wp:posOffset>184561</wp:posOffset>
            </wp:positionV>
            <wp:extent cx="4569720" cy="3819525"/>
            <wp:effectExtent l="0" t="0" r="0" b="0"/>
            <wp:wrapTopAndBottom/>
            <wp:docPr id="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jpeg"/>
                    <pic:cNvPicPr/>
                  </pic:nvPicPr>
                  <pic:blipFill>
                    <a:blip r:embed="rId23" cstate="print"/>
                    <a:stretch>
                      <a:fillRect/>
                    </a:stretch>
                  </pic:blipFill>
                  <pic:spPr>
                    <a:xfrm>
                      <a:off x="0" y="0"/>
                      <a:ext cx="4569720" cy="3819525"/>
                    </a:xfrm>
                    <a:prstGeom prst="rect">
                      <a:avLst/>
                    </a:prstGeom>
                  </pic:spPr>
                </pic:pic>
              </a:graphicData>
            </a:graphic>
          </wp:anchor>
        </w:drawing>
      </w:r>
    </w:p>
    <w:p w:rsidR="00805EEC" w:rsidRDefault="00A82E16">
      <w:pPr>
        <w:spacing w:before="62"/>
        <w:ind w:left="1008"/>
        <w:rPr>
          <w:i/>
          <w:sz w:val="20"/>
        </w:rPr>
      </w:pPr>
      <w:r>
        <w:rPr>
          <w:i/>
          <w:sz w:val="20"/>
        </w:rPr>
        <w:t>Tabella 6: Social Media Intelligence Framework (BIT BANG, 2014)</w:t>
      </w:r>
    </w:p>
    <w:p w:rsidR="00805EEC" w:rsidRDefault="00805EEC">
      <w:pPr>
        <w:pStyle w:val="Corpotesto"/>
        <w:rPr>
          <w:i/>
          <w:sz w:val="20"/>
        </w:rPr>
      </w:pPr>
    </w:p>
    <w:p w:rsidR="00805EEC" w:rsidRDefault="00805EEC">
      <w:pPr>
        <w:pStyle w:val="Corpotesto"/>
        <w:spacing w:before="10"/>
        <w:rPr>
          <w:i/>
          <w:sz w:val="26"/>
        </w:rPr>
      </w:pPr>
    </w:p>
    <w:p w:rsidR="00805EEC" w:rsidRDefault="00A82E16">
      <w:pPr>
        <w:pStyle w:val="Paragrafoelenco"/>
        <w:numPr>
          <w:ilvl w:val="2"/>
          <w:numId w:val="22"/>
        </w:numPr>
        <w:tabs>
          <w:tab w:val="left" w:pos="1039"/>
          <w:tab w:val="left" w:pos="1040"/>
        </w:tabs>
        <w:spacing w:before="100"/>
        <w:ind w:hanging="721"/>
        <w:rPr>
          <w:rFonts w:ascii="Cambria"/>
          <w:sz w:val="19"/>
        </w:rPr>
      </w:pPr>
      <w:r>
        <w:rPr>
          <w:rFonts w:ascii="Cambria"/>
          <w:sz w:val="24"/>
        </w:rPr>
        <w:t>I</w:t>
      </w:r>
      <w:r>
        <w:rPr>
          <w:rFonts w:ascii="Cambria"/>
          <w:sz w:val="19"/>
        </w:rPr>
        <w:t xml:space="preserve">NIZIATIVE DI </w:t>
      </w:r>
      <w:r>
        <w:rPr>
          <w:rFonts w:ascii="Cambria"/>
          <w:sz w:val="24"/>
        </w:rPr>
        <w:t>S</w:t>
      </w:r>
      <w:r>
        <w:rPr>
          <w:rFonts w:ascii="Cambria"/>
          <w:sz w:val="19"/>
        </w:rPr>
        <w:t>OCIAL</w:t>
      </w:r>
      <w:r>
        <w:rPr>
          <w:rFonts w:ascii="Cambria"/>
          <w:spacing w:val="-5"/>
          <w:sz w:val="19"/>
        </w:rPr>
        <w:t xml:space="preserve"> </w:t>
      </w:r>
      <w:r>
        <w:rPr>
          <w:rFonts w:ascii="Cambria"/>
          <w:sz w:val="24"/>
        </w:rPr>
        <w:t>A</w:t>
      </w:r>
      <w:r>
        <w:rPr>
          <w:rFonts w:ascii="Cambria"/>
          <w:sz w:val="19"/>
        </w:rPr>
        <w:t>NALYTICS</w:t>
      </w:r>
    </w:p>
    <w:p w:rsidR="00805EEC" w:rsidRDefault="00805EEC">
      <w:pPr>
        <w:pStyle w:val="Corpotesto"/>
        <w:spacing w:before="5"/>
        <w:rPr>
          <w:rFonts w:ascii="Cambria"/>
          <w:sz w:val="32"/>
        </w:rPr>
      </w:pPr>
    </w:p>
    <w:p w:rsidR="00805EEC" w:rsidRDefault="00A82E16">
      <w:pPr>
        <w:pStyle w:val="Corpotesto"/>
        <w:spacing w:line="360" w:lineRule="auto"/>
        <w:ind w:left="319" w:right="214"/>
        <w:jc w:val="both"/>
      </w:pPr>
      <w:r>
        <w:t>I Social Analytics possono essere utilizzati dalle aziende per svariate applicazioni, che possono portare ad un vantaggio competitivo sui concorrenti. In tabella riportiamo quelle principali (BIT BANG, 2015), (BIT BANG, 2015), (BIT BANG, 2014).</w:t>
      </w:r>
    </w:p>
    <w:p w:rsidR="00805EEC" w:rsidRDefault="00805EEC">
      <w:pPr>
        <w:spacing w:line="360" w:lineRule="auto"/>
        <w:jc w:val="both"/>
        <w:sectPr w:rsidR="00805EEC">
          <w:pgSz w:w="11910" w:h="16840"/>
          <w:pgMar w:top="1000" w:right="1200" w:bottom="280" w:left="1620" w:header="751" w:footer="0" w:gutter="0"/>
          <w:cols w:space="720"/>
        </w:sectPr>
      </w:pPr>
    </w:p>
    <w:p w:rsidR="00805EEC" w:rsidRDefault="00805EEC">
      <w:pPr>
        <w:pStyle w:val="Corpotesto"/>
        <w:spacing w:before="3"/>
        <w:rPr>
          <w:rFonts w:ascii="Times New Roman"/>
          <w:sz w:val="2"/>
        </w:rPr>
      </w:pPr>
    </w:p>
    <w:p w:rsidR="00805EEC" w:rsidRDefault="00510955">
      <w:pPr>
        <w:pStyle w:val="Corpotesto"/>
        <w:spacing w:line="20" w:lineRule="exact"/>
        <w:ind w:left="285"/>
        <w:rPr>
          <w:rFonts w:ascii="Times New Roman"/>
          <w:sz w:val="2"/>
        </w:rPr>
      </w:pPr>
      <w:r>
        <w:rPr>
          <w:rFonts w:ascii="Times New Roman"/>
          <w:sz w:val="2"/>
        </w:rPr>
      </w:r>
      <w:r>
        <w:rPr>
          <w:rFonts w:ascii="Times New Roman"/>
          <w:sz w:val="2"/>
        </w:rPr>
        <w:pict>
          <v:group id="_x0000_s1048" style="width:430.4pt;height:.5pt;mso-position-horizontal-relative:char;mso-position-vertical-relative:line" coordsize="8608,10">
            <v:line id="_x0000_s1049" style="position:absolute" from="0,5" to="8608,5" strokecolor="#d9d9d9" strokeweight=".48pt"/>
            <w10:anchorlock/>
          </v:group>
        </w:pict>
      </w:r>
    </w:p>
    <w:p w:rsidR="00805EEC" w:rsidRDefault="00805EEC">
      <w:pPr>
        <w:pStyle w:val="Corpotesto"/>
        <w:rPr>
          <w:rFonts w:ascii="Times New Roman"/>
          <w:sz w:val="20"/>
        </w:rPr>
      </w:pPr>
    </w:p>
    <w:p w:rsidR="00805EEC" w:rsidRDefault="00805EEC">
      <w:pPr>
        <w:pStyle w:val="Corpotesto"/>
        <w:spacing w:before="9"/>
        <w:rPr>
          <w:rFonts w:ascii="Times New Roman"/>
          <w:sz w:val="14"/>
        </w:rPr>
      </w:pPr>
    </w:p>
    <w:tbl>
      <w:tblPr>
        <w:tblStyle w:val="TableNormal"/>
        <w:tblW w:w="0" w:type="auto"/>
        <w:tblInd w:w="204" w:type="dxa"/>
        <w:tblLayout w:type="fixed"/>
        <w:tblLook w:val="01E0" w:firstRow="1" w:lastRow="1" w:firstColumn="1" w:lastColumn="1" w:noHBand="0" w:noVBand="0"/>
      </w:tblPr>
      <w:tblGrid>
        <w:gridCol w:w="2559"/>
        <w:gridCol w:w="3292"/>
        <w:gridCol w:w="2930"/>
      </w:tblGrid>
      <w:tr w:rsidR="00805EEC">
        <w:trPr>
          <w:trHeight w:val="882"/>
        </w:trPr>
        <w:tc>
          <w:tcPr>
            <w:tcW w:w="2559" w:type="dxa"/>
            <w:tcBorders>
              <w:top w:val="single" w:sz="8" w:space="0" w:color="000000"/>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ind w:left="122"/>
              <w:rPr>
                <w:b/>
              </w:rPr>
            </w:pPr>
            <w:r>
              <w:rPr>
                <w:b/>
              </w:rPr>
              <w:t>Iniziativa</w:t>
            </w:r>
          </w:p>
        </w:tc>
        <w:tc>
          <w:tcPr>
            <w:tcW w:w="3292" w:type="dxa"/>
            <w:tcBorders>
              <w:top w:val="single" w:sz="8" w:space="0" w:color="000000"/>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ind w:left="105"/>
              <w:rPr>
                <w:b/>
              </w:rPr>
            </w:pPr>
            <w:r>
              <w:rPr>
                <w:b/>
              </w:rPr>
              <w:t>Descrizione</w:t>
            </w:r>
          </w:p>
        </w:tc>
        <w:tc>
          <w:tcPr>
            <w:tcW w:w="2930" w:type="dxa"/>
            <w:tcBorders>
              <w:top w:val="single" w:sz="8" w:space="0" w:color="000000"/>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ind w:left="106"/>
              <w:rPr>
                <w:b/>
              </w:rPr>
            </w:pPr>
            <w:r>
              <w:rPr>
                <w:b/>
              </w:rPr>
              <w:t>Strategia da seguire</w:t>
            </w:r>
          </w:p>
        </w:tc>
      </w:tr>
      <w:tr w:rsidR="00805EEC">
        <w:trPr>
          <w:trHeight w:val="8170"/>
        </w:trPr>
        <w:tc>
          <w:tcPr>
            <w:tcW w:w="2559" w:type="dxa"/>
            <w:tcBorders>
              <w:top w:val="single" w:sz="8" w:space="0" w:color="000000"/>
            </w:tcBorders>
            <w:shd w:val="clear" w:color="auto" w:fill="C0C0C0"/>
          </w:tcPr>
          <w:p w:rsidR="00805EEC" w:rsidRDefault="00805EEC">
            <w:pPr>
              <w:pStyle w:val="TableParagraph"/>
              <w:spacing w:before="6"/>
              <w:rPr>
                <w:rFonts w:ascii="Times New Roman"/>
                <w:sz w:val="20"/>
              </w:rPr>
            </w:pPr>
          </w:p>
          <w:p w:rsidR="00805EEC" w:rsidRDefault="00A82E16">
            <w:pPr>
              <w:pStyle w:val="TableParagraph"/>
              <w:spacing w:line="360" w:lineRule="auto"/>
              <w:ind w:left="122"/>
            </w:pPr>
            <w:r>
              <w:t>Valutare la credibilità del brand</w:t>
            </w:r>
          </w:p>
        </w:tc>
        <w:tc>
          <w:tcPr>
            <w:tcW w:w="3292" w:type="dxa"/>
            <w:tcBorders>
              <w:top w:val="single" w:sz="8" w:space="0" w:color="000000"/>
            </w:tcBorders>
            <w:shd w:val="clear" w:color="auto" w:fill="C0C0C0"/>
          </w:tcPr>
          <w:p w:rsidR="00805EEC" w:rsidRDefault="00805EEC">
            <w:pPr>
              <w:pStyle w:val="TableParagraph"/>
              <w:spacing w:before="6"/>
              <w:rPr>
                <w:rFonts w:ascii="Times New Roman"/>
                <w:sz w:val="20"/>
              </w:rPr>
            </w:pPr>
          </w:p>
          <w:p w:rsidR="00805EEC" w:rsidRDefault="00A82E16">
            <w:pPr>
              <w:pStyle w:val="TableParagraph"/>
              <w:spacing w:line="360" w:lineRule="auto"/>
              <w:ind w:left="105" w:right="105"/>
              <w:jc w:val="both"/>
            </w:pPr>
            <w:r>
              <w:t>Tramite i social media per le aziende è possibile osservare il comportamento del consumatore e le conversazioni in modo continuo nel tempo, riuscendo quindi a individuare le opinioni dei clienti.</w:t>
            </w:r>
          </w:p>
        </w:tc>
        <w:tc>
          <w:tcPr>
            <w:tcW w:w="2930" w:type="dxa"/>
            <w:tcBorders>
              <w:top w:val="single" w:sz="8" w:space="0" w:color="000000"/>
            </w:tcBorders>
            <w:shd w:val="clear" w:color="auto" w:fill="C0C0C0"/>
          </w:tcPr>
          <w:p w:rsidR="00805EEC" w:rsidRDefault="00805EEC">
            <w:pPr>
              <w:pStyle w:val="TableParagraph"/>
              <w:spacing w:before="6"/>
              <w:rPr>
                <w:rFonts w:ascii="Times New Roman"/>
                <w:sz w:val="20"/>
              </w:rPr>
            </w:pPr>
          </w:p>
          <w:p w:rsidR="00805EEC" w:rsidRDefault="00A82E16">
            <w:pPr>
              <w:pStyle w:val="TableParagraph"/>
              <w:numPr>
                <w:ilvl w:val="0"/>
                <w:numId w:val="15"/>
              </w:numPr>
              <w:tabs>
                <w:tab w:val="left" w:pos="251"/>
              </w:tabs>
              <w:spacing w:before="1" w:line="360" w:lineRule="auto"/>
              <w:ind w:right="105"/>
              <w:jc w:val="both"/>
            </w:pPr>
            <w:r>
              <w:t xml:space="preserve">Impostare una strategia di Social Listening mirata alla raccolta di termini legati all’immagine dell’azienda, come la soddisfazione dei dipendenti e la qualità </w:t>
            </w:r>
            <w:r>
              <w:rPr>
                <w:spacing w:val="-6"/>
              </w:rPr>
              <w:t xml:space="preserve">del </w:t>
            </w:r>
            <w:r>
              <w:t>servizio clienti.</w:t>
            </w:r>
          </w:p>
          <w:p w:rsidR="00805EEC" w:rsidRDefault="00A82E16">
            <w:pPr>
              <w:pStyle w:val="TableParagraph"/>
              <w:numPr>
                <w:ilvl w:val="0"/>
                <w:numId w:val="15"/>
              </w:numPr>
              <w:tabs>
                <w:tab w:val="left" w:pos="251"/>
                <w:tab w:val="left" w:pos="1221"/>
                <w:tab w:val="left" w:pos="2206"/>
              </w:tabs>
              <w:spacing w:line="360" w:lineRule="auto"/>
              <w:ind w:right="106"/>
              <w:jc w:val="both"/>
            </w:pPr>
            <w:r>
              <w:t>Individuare una lista di temi problematici</w:t>
            </w:r>
            <w:r>
              <w:tab/>
            </w:r>
            <w:r>
              <w:rPr>
                <w:spacing w:val="-3"/>
              </w:rPr>
              <w:t xml:space="preserve">relativi </w:t>
            </w:r>
            <w:r>
              <w:t>all’azienda, ai quali gli utenti sono più interessati e una di temi</w:t>
            </w:r>
            <w:r>
              <w:tab/>
              <w:t xml:space="preserve">riguardanti </w:t>
            </w:r>
            <w:r>
              <w:rPr>
                <w:spacing w:val="-11"/>
              </w:rPr>
              <w:t xml:space="preserve">i </w:t>
            </w:r>
            <w:r>
              <w:t>competitor che stanno ricevendo opinioni</w:t>
            </w:r>
            <w:r>
              <w:rPr>
                <w:spacing w:val="-5"/>
              </w:rPr>
              <w:t xml:space="preserve"> </w:t>
            </w:r>
            <w:r>
              <w:t>positive.</w:t>
            </w:r>
          </w:p>
          <w:p w:rsidR="00805EEC" w:rsidRDefault="00A82E16">
            <w:pPr>
              <w:pStyle w:val="TableParagraph"/>
              <w:numPr>
                <w:ilvl w:val="0"/>
                <w:numId w:val="15"/>
              </w:numPr>
              <w:tabs>
                <w:tab w:val="left" w:pos="251"/>
              </w:tabs>
              <w:spacing w:line="357" w:lineRule="auto"/>
              <w:ind w:right="105"/>
              <w:jc w:val="both"/>
            </w:pPr>
            <w:r>
              <w:t xml:space="preserve">Confrontare le due liste per valutare iniziative </w:t>
            </w:r>
            <w:r>
              <w:rPr>
                <w:spacing w:val="-11"/>
              </w:rPr>
              <w:t xml:space="preserve">e </w:t>
            </w:r>
            <w:r>
              <w:t>modifiche di business al fine di aumentare la credibilità del</w:t>
            </w:r>
            <w:r>
              <w:rPr>
                <w:spacing w:val="-1"/>
              </w:rPr>
              <w:t xml:space="preserve"> </w:t>
            </w:r>
            <w:r>
              <w:t>brand.</w:t>
            </w:r>
          </w:p>
        </w:tc>
      </w:tr>
      <w:tr w:rsidR="00805EEC">
        <w:trPr>
          <w:trHeight w:val="4694"/>
        </w:trPr>
        <w:tc>
          <w:tcPr>
            <w:tcW w:w="2559" w:type="dxa"/>
            <w:tcBorders>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spacing w:before="1" w:line="360" w:lineRule="auto"/>
              <w:ind w:left="122"/>
            </w:pPr>
            <w:r>
              <w:t>Identificare i bisogni dei clienti</w:t>
            </w:r>
          </w:p>
        </w:tc>
        <w:tc>
          <w:tcPr>
            <w:tcW w:w="3292" w:type="dxa"/>
            <w:tcBorders>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spacing w:before="1" w:line="360" w:lineRule="auto"/>
              <w:ind w:left="105" w:right="105"/>
              <w:jc w:val="both"/>
            </w:pPr>
            <w:r>
              <w:t xml:space="preserve">Le organizzazioni possono ascoltare le comunicazioni pubblicate dai consumatori sui social relativamente ai prodotti, alle loro caratteristiche e alle innovazioni che </w:t>
            </w:r>
            <w:proofErr w:type="gramStart"/>
            <w:r>
              <w:rPr>
                <w:spacing w:val="-3"/>
              </w:rPr>
              <w:t xml:space="preserve">desiderano  </w:t>
            </w:r>
            <w:r>
              <w:t>vedere</w:t>
            </w:r>
            <w:proofErr w:type="gramEnd"/>
            <w:r>
              <w:t xml:space="preserve"> sul</w:t>
            </w:r>
            <w:r>
              <w:rPr>
                <w:spacing w:val="-3"/>
              </w:rPr>
              <w:t xml:space="preserve"> </w:t>
            </w:r>
            <w:r>
              <w:t>mercato.</w:t>
            </w:r>
          </w:p>
        </w:tc>
        <w:tc>
          <w:tcPr>
            <w:tcW w:w="2930" w:type="dxa"/>
            <w:tcBorders>
              <w:bottom w:val="single" w:sz="8" w:space="0" w:color="000000"/>
            </w:tcBorders>
          </w:tcPr>
          <w:p w:rsidR="00805EEC" w:rsidRDefault="00805EEC">
            <w:pPr>
              <w:pStyle w:val="TableParagraph"/>
              <w:spacing w:before="7"/>
              <w:rPr>
                <w:rFonts w:ascii="Times New Roman"/>
                <w:sz w:val="20"/>
              </w:rPr>
            </w:pPr>
          </w:p>
          <w:p w:rsidR="00805EEC" w:rsidRDefault="00A82E16">
            <w:pPr>
              <w:pStyle w:val="TableParagraph"/>
              <w:numPr>
                <w:ilvl w:val="0"/>
                <w:numId w:val="14"/>
              </w:numPr>
              <w:tabs>
                <w:tab w:val="left" w:pos="251"/>
                <w:tab w:val="left" w:pos="1459"/>
                <w:tab w:val="left" w:pos="2160"/>
              </w:tabs>
              <w:spacing w:line="360" w:lineRule="auto"/>
              <w:ind w:right="106"/>
              <w:jc w:val="both"/>
            </w:pPr>
            <w:r>
              <w:t xml:space="preserve">Individuare i profili social pubblici dei propri clienti attraverso per esempio </w:t>
            </w:r>
            <w:proofErr w:type="gramStart"/>
            <w:r>
              <w:t>email</w:t>
            </w:r>
            <w:proofErr w:type="gramEnd"/>
            <w:r>
              <w:t>-</w:t>
            </w:r>
            <w:proofErr w:type="spellStart"/>
            <w:r>
              <w:t>matching</w:t>
            </w:r>
            <w:proofErr w:type="spellEnd"/>
            <w:r>
              <w:t xml:space="preserve"> e login tramite</w:t>
            </w:r>
            <w:r>
              <w:tab/>
              <w:t>le</w:t>
            </w:r>
            <w:r>
              <w:tab/>
            </w:r>
            <w:r>
              <w:rPr>
                <w:spacing w:val="-3"/>
              </w:rPr>
              <w:t xml:space="preserve">proprie </w:t>
            </w:r>
            <w:r>
              <w:t>properties.</w:t>
            </w:r>
          </w:p>
          <w:p w:rsidR="00805EEC" w:rsidRDefault="00A82E16">
            <w:pPr>
              <w:pStyle w:val="TableParagraph"/>
              <w:numPr>
                <w:ilvl w:val="0"/>
                <w:numId w:val="14"/>
              </w:numPr>
              <w:tabs>
                <w:tab w:val="left" w:pos="251"/>
              </w:tabs>
              <w:spacing w:line="357" w:lineRule="auto"/>
              <w:ind w:right="106"/>
              <w:jc w:val="both"/>
            </w:pPr>
            <w:r>
              <w:t xml:space="preserve">A partire dalle informazioni disponibili come quelle </w:t>
            </w:r>
            <w:r>
              <w:rPr>
                <w:spacing w:val="-6"/>
              </w:rPr>
              <w:t xml:space="preserve">del </w:t>
            </w:r>
            <w:r>
              <w:t>profilo e conversazioni sui prodotti, hobby e</w:t>
            </w:r>
            <w:r>
              <w:rPr>
                <w:spacing w:val="36"/>
              </w:rPr>
              <w:t xml:space="preserve"> </w:t>
            </w:r>
            <w:r>
              <w:t>interessi,</w:t>
            </w:r>
          </w:p>
          <w:p w:rsidR="00805EEC" w:rsidRDefault="00A82E16">
            <w:pPr>
              <w:pStyle w:val="TableParagraph"/>
              <w:spacing w:before="9"/>
              <w:ind w:left="250"/>
              <w:jc w:val="both"/>
            </w:pPr>
            <w:r>
              <w:t>costruire un identikit di</w:t>
            </w:r>
          </w:p>
        </w:tc>
      </w:tr>
    </w:tbl>
    <w:p w:rsidR="00805EEC" w:rsidRDefault="00805EEC">
      <w:pPr>
        <w:jc w:val="both"/>
        <w:sectPr w:rsidR="00805EEC">
          <w:headerReference w:type="default" r:id="rId24"/>
          <w:pgSz w:w="11910" w:h="16840"/>
          <w:pgMar w:top="960" w:right="1200" w:bottom="280" w:left="1620" w:header="751" w:footer="0" w:gutter="0"/>
          <w:pgNumType w:start="75"/>
          <w:cols w:space="720"/>
        </w:sectPr>
      </w:pPr>
    </w:p>
    <w:p w:rsidR="00805EEC" w:rsidRDefault="00805EEC">
      <w:pPr>
        <w:pStyle w:val="Corpotesto"/>
        <w:spacing w:before="3"/>
        <w:rPr>
          <w:rFonts w:ascii="Times New Roman"/>
          <w:sz w:val="2"/>
        </w:rPr>
      </w:pPr>
    </w:p>
    <w:tbl>
      <w:tblPr>
        <w:tblStyle w:val="TableNormal"/>
        <w:tblW w:w="0" w:type="auto"/>
        <w:tblInd w:w="211" w:type="dxa"/>
        <w:tblLayout w:type="fixed"/>
        <w:tblLook w:val="01E0" w:firstRow="1" w:lastRow="1" w:firstColumn="1" w:lastColumn="1" w:noHBand="0" w:noVBand="0"/>
      </w:tblPr>
      <w:tblGrid>
        <w:gridCol w:w="2380"/>
        <w:gridCol w:w="3466"/>
        <w:gridCol w:w="2929"/>
      </w:tblGrid>
      <w:tr w:rsidR="00805EEC">
        <w:trPr>
          <w:trHeight w:val="409"/>
        </w:trPr>
        <w:tc>
          <w:tcPr>
            <w:tcW w:w="2380" w:type="dxa"/>
            <w:tcBorders>
              <w:top w:val="single" w:sz="4" w:space="0" w:color="D9D9D9"/>
              <w:bottom w:val="single" w:sz="8" w:space="0" w:color="000000"/>
            </w:tcBorders>
          </w:tcPr>
          <w:p w:rsidR="00805EEC" w:rsidRDefault="00805EEC">
            <w:pPr>
              <w:pStyle w:val="TableParagraph"/>
              <w:rPr>
                <w:rFonts w:ascii="Times New Roman"/>
              </w:rPr>
            </w:pPr>
          </w:p>
        </w:tc>
        <w:tc>
          <w:tcPr>
            <w:tcW w:w="3466" w:type="dxa"/>
            <w:tcBorders>
              <w:top w:val="single" w:sz="4" w:space="0" w:color="D9D9D9"/>
              <w:bottom w:val="single" w:sz="8" w:space="0" w:color="000000"/>
            </w:tcBorders>
          </w:tcPr>
          <w:p w:rsidR="00805EEC" w:rsidRDefault="00805EEC">
            <w:pPr>
              <w:pStyle w:val="TableParagraph"/>
              <w:rPr>
                <w:rFonts w:ascii="Times New Roman"/>
              </w:rPr>
            </w:pPr>
          </w:p>
        </w:tc>
        <w:tc>
          <w:tcPr>
            <w:tcW w:w="2929" w:type="dxa"/>
            <w:tcBorders>
              <w:top w:val="single" w:sz="4" w:space="0" w:color="D9D9D9"/>
              <w:bottom w:val="single" w:sz="8" w:space="0" w:color="000000"/>
            </w:tcBorders>
          </w:tcPr>
          <w:p w:rsidR="00805EEC" w:rsidRDefault="00805EEC">
            <w:pPr>
              <w:pStyle w:val="TableParagraph"/>
              <w:rPr>
                <w:rFonts w:ascii="Times New Roman"/>
              </w:rPr>
            </w:pPr>
          </w:p>
        </w:tc>
      </w:tr>
      <w:tr w:rsidR="00805EEC">
        <w:trPr>
          <w:trHeight w:val="2265"/>
        </w:trPr>
        <w:tc>
          <w:tcPr>
            <w:tcW w:w="2380" w:type="dxa"/>
            <w:tcBorders>
              <w:top w:val="single" w:sz="8" w:space="0" w:color="000000"/>
            </w:tcBorders>
          </w:tcPr>
          <w:p w:rsidR="00805EEC" w:rsidRDefault="00805EEC">
            <w:pPr>
              <w:pStyle w:val="TableParagraph"/>
              <w:rPr>
                <w:rFonts w:ascii="Times New Roman"/>
              </w:rPr>
            </w:pPr>
          </w:p>
        </w:tc>
        <w:tc>
          <w:tcPr>
            <w:tcW w:w="3466" w:type="dxa"/>
            <w:tcBorders>
              <w:top w:val="single" w:sz="8" w:space="0" w:color="000000"/>
            </w:tcBorders>
          </w:tcPr>
          <w:p w:rsidR="00805EEC" w:rsidRDefault="00805EEC">
            <w:pPr>
              <w:pStyle w:val="TableParagraph"/>
              <w:rPr>
                <w:rFonts w:ascii="Times New Roman"/>
              </w:rPr>
            </w:pPr>
          </w:p>
        </w:tc>
        <w:tc>
          <w:tcPr>
            <w:tcW w:w="2929" w:type="dxa"/>
            <w:tcBorders>
              <w:top w:val="single" w:sz="8" w:space="0" w:color="000000"/>
            </w:tcBorders>
          </w:tcPr>
          <w:p w:rsidR="00805EEC" w:rsidRDefault="00A82E16">
            <w:pPr>
              <w:pStyle w:val="TableParagraph"/>
              <w:spacing w:line="265" w:lineRule="exact"/>
              <w:ind w:left="249"/>
              <w:jc w:val="both"/>
            </w:pPr>
            <w:r>
              <w:t>ciascun cliente.</w:t>
            </w:r>
          </w:p>
          <w:p w:rsidR="00805EEC" w:rsidRDefault="00A82E16">
            <w:pPr>
              <w:pStyle w:val="TableParagraph"/>
              <w:numPr>
                <w:ilvl w:val="0"/>
                <w:numId w:val="13"/>
              </w:numPr>
              <w:tabs>
                <w:tab w:val="left" w:pos="250"/>
              </w:tabs>
              <w:spacing w:before="135" w:line="357" w:lineRule="auto"/>
              <w:ind w:right="106"/>
              <w:jc w:val="both"/>
            </w:pPr>
            <w:r>
              <w:t xml:space="preserve">Eseguire il report dei risultati e diffonderlo </w:t>
            </w:r>
            <w:r>
              <w:rPr>
                <w:spacing w:val="-8"/>
              </w:rPr>
              <w:t xml:space="preserve">in </w:t>
            </w:r>
            <w:r>
              <w:t xml:space="preserve">tutte i </w:t>
            </w:r>
            <w:r>
              <w:rPr>
                <w:spacing w:val="-3"/>
              </w:rPr>
              <w:t xml:space="preserve">dipartimenti </w:t>
            </w:r>
            <w:r>
              <w:t>dell’azienda.</w:t>
            </w:r>
          </w:p>
        </w:tc>
      </w:tr>
      <w:tr w:rsidR="00805EEC">
        <w:trPr>
          <w:trHeight w:val="4534"/>
        </w:trPr>
        <w:tc>
          <w:tcPr>
            <w:tcW w:w="2380" w:type="dxa"/>
            <w:shd w:val="clear" w:color="auto" w:fill="C0C0C0"/>
          </w:tcPr>
          <w:p w:rsidR="00805EEC" w:rsidRDefault="00805EEC">
            <w:pPr>
              <w:pStyle w:val="TableParagraph"/>
              <w:spacing w:before="6"/>
              <w:rPr>
                <w:rFonts w:ascii="Times New Roman"/>
                <w:sz w:val="20"/>
              </w:rPr>
            </w:pPr>
          </w:p>
          <w:p w:rsidR="00805EEC" w:rsidRDefault="00A82E16">
            <w:pPr>
              <w:pStyle w:val="TableParagraph"/>
              <w:spacing w:before="1"/>
              <w:ind w:left="116"/>
            </w:pPr>
            <w:r>
              <w:t>Caratterizzare il brand</w:t>
            </w:r>
          </w:p>
        </w:tc>
        <w:tc>
          <w:tcPr>
            <w:tcW w:w="3466" w:type="dxa"/>
            <w:shd w:val="clear" w:color="auto" w:fill="C0C0C0"/>
          </w:tcPr>
          <w:p w:rsidR="00805EEC" w:rsidRDefault="00805EEC">
            <w:pPr>
              <w:pStyle w:val="TableParagraph"/>
              <w:spacing w:before="6"/>
              <w:rPr>
                <w:rFonts w:ascii="Times New Roman"/>
                <w:sz w:val="20"/>
              </w:rPr>
            </w:pPr>
          </w:p>
          <w:p w:rsidR="00805EEC" w:rsidRDefault="00A82E16">
            <w:pPr>
              <w:pStyle w:val="TableParagraph"/>
              <w:spacing w:before="1" w:line="360" w:lineRule="auto"/>
              <w:ind w:left="278" w:right="107"/>
              <w:jc w:val="both"/>
            </w:pPr>
            <w:r>
              <w:t xml:space="preserve">Dato l’aumento del potere del consumatore, il brand oggi non viene più definito </w:t>
            </w:r>
            <w:r>
              <w:rPr>
                <w:spacing w:val="-6"/>
              </w:rPr>
              <w:t xml:space="preserve">dal </w:t>
            </w:r>
            <w:r>
              <w:t xml:space="preserve">dipartimento di Marketing dalle aziende, ma dalle opinioni espresse dagli utenti sul Web e anche in questo caso </w:t>
            </w:r>
            <w:r>
              <w:rPr>
                <w:spacing w:val="-5"/>
              </w:rPr>
              <w:t xml:space="preserve">alle </w:t>
            </w:r>
            <w:r>
              <w:t xml:space="preserve">organizzazioni non resta </w:t>
            </w:r>
            <w:r>
              <w:rPr>
                <w:spacing w:val="-4"/>
              </w:rPr>
              <w:t xml:space="preserve">che </w:t>
            </w:r>
            <w:r>
              <w:t>ascoltarle.</w:t>
            </w:r>
          </w:p>
        </w:tc>
        <w:tc>
          <w:tcPr>
            <w:tcW w:w="2929" w:type="dxa"/>
            <w:shd w:val="clear" w:color="auto" w:fill="C0C0C0"/>
          </w:tcPr>
          <w:p w:rsidR="00805EEC" w:rsidRDefault="00805EEC">
            <w:pPr>
              <w:pStyle w:val="TableParagraph"/>
              <w:spacing w:before="7"/>
              <w:rPr>
                <w:rFonts w:ascii="Times New Roman"/>
                <w:sz w:val="20"/>
              </w:rPr>
            </w:pPr>
          </w:p>
          <w:p w:rsidR="00805EEC" w:rsidRDefault="00A82E16">
            <w:pPr>
              <w:pStyle w:val="TableParagraph"/>
              <w:numPr>
                <w:ilvl w:val="0"/>
                <w:numId w:val="12"/>
              </w:numPr>
              <w:tabs>
                <w:tab w:val="left" w:pos="250"/>
              </w:tabs>
              <w:spacing w:line="360" w:lineRule="auto"/>
              <w:ind w:right="105"/>
              <w:jc w:val="both"/>
            </w:pPr>
            <w:r>
              <w:t xml:space="preserve">Integrare i dati social dei profili dei clienti e la visione interna dell’azienda, </w:t>
            </w:r>
            <w:r>
              <w:rPr>
                <w:spacing w:val="-5"/>
              </w:rPr>
              <w:t xml:space="preserve">per </w:t>
            </w:r>
            <w:r>
              <w:t xml:space="preserve">definire nuovamente </w:t>
            </w:r>
            <w:r>
              <w:rPr>
                <w:spacing w:val="-6"/>
              </w:rPr>
              <w:t xml:space="preserve">il </w:t>
            </w:r>
            <w:r>
              <w:t>brand.</w:t>
            </w:r>
          </w:p>
          <w:p w:rsidR="00805EEC" w:rsidRDefault="00A82E16">
            <w:pPr>
              <w:pStyle w:val="TableParagraph"/>
              <w:numPr>
                <w:ilvl w:val="0"/>
                <w:numId w:val="12"/>
              </w:numPr>
              <w:tabs>
                <w:tab w:val="left" w:pos="250"/>
              </w:tabs>
              <w:spacing w:line="357" w:lineRule="auto"/>
              <w:ind w:right="106"/>
              <w:jc w:val="both"/>
            </w:pPr>
            <w:r>
              <w:t xml:space="preserve">Ricorrere alla </w:t>
            </w:r>
            <w:r>
              <w:rPr>
                <w:spacing w:val="-3"/>
              </w:rPr>
              <w:t xml:space="preserve">Social </w:t>
            </w:r>
            <w:r>
              <w:t>Intelligence per formulare strategie che attirino e fidelizzino i</w:t>
            </w:r>
            <w:r>
              <w:rPr>
                <w:spacing w:val="-1"/>
              </w:rPr>
              <w:t xml:space="preserve"> </w:t>
            </w:r>
            <w:r>
              <w:t>consumatori.</w:t>
            </w:r>
          </w:p>
        </w:tc>
      </w:tr>
      <w:tr w:rsidR="00805EEC">
        <w:trPr>
          <w:trHeight w:val="7123"/>
        </w:trPr>
        <w:tc>
          <w:tcPr>
            <w:tcW w:w="2380" w:type="dxa"/>
            <w:tcBorders>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spacing w:before="1" w:line="357" w:lineRule="auto"/>
              <w:ind w:left="116" w:right="900"/>
            </w:pPr>
            <w:r>
              <w:t>Ottimizzare la comunicazione</w:t>
            </w:r>
          </w:p>
        </w:tc>
        <w:tc>
          <w:tcPr>
            <w:tcW w:w="3466" w:type="dxa"/>
            <w:tcBorders>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spacing w:before="1" w:line="360" w:lineRule="auto"/>
              <w:ind w:left="278" w:right="107"/>
              <w:jc w:val="both"/>
            </w:pPr>
            <w:r>
              <w:t xml:space="preserve">Tramite i dati degli ambienti social, le organizzazioni possono estrarre insight per capire come comunicare ed interagire con il cliente in modo </w:t>
            </w:r>
            <w:r>
              <w:rPr>
                <w:spacing w:val="-3"/>
              </w:rPr>
              <w:t xml:space="preserve">efficace, </w:t>
            </w:r>
            <w:r>
              <w:t xml:space="preserve">individuando i contenuti e </w:t>
            </w:r>
            <w:r>
              <w:rPr>
                <w:spacing w:val="-7"/>
              </w:rPr>
              <w:t xml:space="preserve">il </w:t>
            </w:r>
            <w:r>
              <w:t>linguaggio da</w:t>
            </w:r>
            <w:r>
              <w:rPr>
                <w:spacing w:val="-1"/>
              </w:rPr>
              <w:t xml:space="preserve"> </w:t>
            </w:r>
            <w:r>
              <w:t>utilizzare.</w:t>
            </w:r>
          </w:p>
        </w:tc>
        <w:tc>
          <w:tcPr>
            <w:tcW w:w="2929" w:type="dxa"/>
            <w:tcBorders>
              <w:bottom w:val="single" w:sz="8" w:space="0" w:color="000000"/>
            </w:tcBorders>
          </w:tcPr>
          <w:p w:rsidR="00805EEC" w:rsidRDefault="00805EEC">
            <w:pPr>
              <w:pStyle w:val="TableParagraph"/>
              <w:spacing w:before="7"/>
              <w:rPr>
                <w:rFonts w:ascii="Times New Roman"/>
                <w:sz w:val="20"/>
              </w:rPr>
            </w:pPr>
          </w:p>
          <w:p w:rsidR="00805EEC" w:rsidRDefault="00A82E16">
            <w:pPr>
              <w:pStyle w:val="TableParagraph"/>
              <w:numPr>
                <w:ilvl w:val="0"/>
                <w:numId w:val="11"/>
              </w:numPr>
              <w:tabs>
                <w:tab w:val="left" w:pos="250"/>
              </w:tabs>
              <w:spacing w:line="357" w:lineRule="auto"/>
              <w:ind w:right="107"/>
              <w:jc w:val="both"/>
            </w:pPr>
            <w:r>
              <w:t xml:space="preserve">Raccogliere i </w:t>
            </w:r>
            <w:r>
              <w:rPr>
                <w:spacing w:val="-3"/>
              </w:rPr>
              <w:t xml:space="preserve">contenuti </w:t>
            </w:r>
            <w:r>
              <w:t xml:space="preserve">riguardanti brand </w:t>
            </w:r>
            <w:r>
              <w:rPr>
                <w:spacing w:val="-12"/>
              </w:rPr>
              <w:t xml:space="preserve">e </w:t>
            </w:r>
            <w:r>
              <w:t xml:space="preserve">competitor derivanti </w:t>
            </w:r>
            <w:r>
              <w:rPr>
                <w:spacing w:val="-4"/>
              </w:rPr>
              <w:t xml:space="preserve">dalle </w:t>
            </w:r>
            <w:r>
              <w:t>attività sui</w:t>
            </w:r>
            <w:r>
              <w:rPr>
                <w:spacing w:val="-2"/>
              </w:rPr>
              <w:t xml:space="preserve"> </w:t>
            </w:r>
            <w:r>
              <w:t>social.</w:t>
            </w:r>
          </w:p>
          <w:p w:rsidR="00805EEC" w:rsidRDefault="00A82E16">
            <w:pPr>
              <w:pStyle w:val="TableParagraph"/>
              <w:numPr>
                <w:ilvl w:val="0"/>
                <w:numId w:val="11"/>
              </w:numPr>
              <w:tabs>
                <w:tab w:val="left" w:pos="300"/>
                <w:tab w:val="left" w:pos="1228"/>
                <w:tab w:val="left" w:pos="2061"/>
              </w:tabs>
              <w:spacing w:before="10" w:line="360" w:lineRule="auto"/>
              <w:ind w:right="106"/>
              <w:jc w:val="both"/>
            </w:pPr>
            <w:r>
              <w:tab/>
              <w:t xml:space="preserve">Tramite text Analytics analizzare i testi dei contenuti e individuare </w:t>
            </w:r>
            <w:r>
              <w:rPr>
                <w:spacing w:val="-7"/>
              </w:rPr>
              <w:t xml:space="preserve">le </w:t>
            </w:r>
            <w:r>
              <w:t xml:space="preserve">keyword utilizzate per definire brand e </w:t>
            </w:r>
            <w:r>
              <w:rPr>
                <w:spacing w:val="-3"/>
              </w:rPr>
              <w:t xml:space="preserve">competitor </w:t>
            </w:r>
            <w:r>
              <w:t>e concentrarsi su quelle affini</w:t>
            </w:r>
            <w:r>
              <w:tab/>
              <w:t>agli</w:t>
            </w:r>
            <w:r>
              <w:tab/>
            </w:r>
            <w:r>
              <w:rPr>
                <w:spacing w:val="-3"/>
              </w:rPr>
              <w:t xml:space="preserve">interessi </w:t>
            </w:r>
            <w:r>
              <w:t>dell’audience.</w:t>
            </w:r>
          </w:p>
          <w:p w:rsidR="00805EEC" w:rsidRDefault="00A82E16">
            <w:pPr>
              <w:pStyle w:val="TableParagraph"/>
              <w:numPr>
                <w:ilvl w:val="0"/>
                <w:numId w:val="11"/>
              </w:numPr>
              <w:tabs>
                <w:tab w:val="left" w:pos="250"/>
              </w:tabs>
              <w:spacing w:line="357" w:lineRule="auto"/>
              <w:ind w:right="107"/>
              <w:jc w:val="both"/>
            </w:pPr>
            <w:r>
              <w:t xml:space="preserve">Attraverso le metriche di social Analytics, quali like </w:t>
            </w:r>
            <w:r>
              <w:rPr>
                <w:spacing w:val="-11"/>
              </w:rPr>
              <w:t xml:space="preserve">e </w:t>
            </w:r>
            <w:r>
              <w:t xml:space="preserve">retweet, identificare </w:t>
            </w:r>
            <w:r>
              <w:rPr>
                <w:spacing w:val="-6"/>
              </w:rPr>
              <w:t xml:space="preserve">le </w:t>
            </w:r>
            <w:r>
              <w:t>tipologie di contenuti</w:t>
            </w:r>
            <w:r>
              <w:rPr>
                <w:spacing w:val="40"/>
              </w:rPr>
              <w:t xml:space="preserve"> </w:t>
            </w:r>
            <w:r>
              <w:rPr>
                <w:spacing w:val="-6"/>
              </w:rPr>
              <w:t>che</w:t>
            </w:r>
          </w:p>
          <w:p w:rsidR="00805EEC" w:rsidRDefault="00A82E16">
            <w:pPr>
              <w:pStyle w:val="TableParagraph"/>
              <w:spacing w:before="10"/>
              <w:ind w:left="249"/>
              <w:jc w:val="both"/>
            </w:pPr>
            <w:r>
              <w:t>interessano maggiormente</w:t>
            </w:r>
          </w:p>
        </w:tc>
      </w:tr>
    </w:tbl>
    <w:p w:rsidR="00805EEC" w:rsidRDefault="00805EEC">
      <w:pPr>
        <w:jc w:val="both"/>
        <w:sectPr w:rsidR="00805EEC">
          <w:pgSz w:w="11910" w:h="16840"/>
          <w:pgMar w:top="960" w:right="1200" w:bottom="280" w:left="1620" w:header="751" w:footer="0" w:gutter="0"/>
          <w:cols w:space="720"/>
        </w:sectPr>
      </w:pPr>
    </w:p>
    <w:p w:rsidR="00805EEC" w:rsidRDefault="00805EEC">
      <w:pPr>
        <w:pStyle w:val="Corpotesto"/>
        <w:spacing w:before="3"/>
        <w:rPr>
          <w:rFonts w:ascii="Times New Roman"/>
          <w:sz w:val="2"/>
        </w:rPr>
      </w:pPr>
    </w:p>
    <w:tbl>
      <w:tblPr>
        <w:tblStyle w:val="TableNormal"/>
        <w:tblW w:w="0" w:type="auto"/>
        <w:tblInd w:w="211" w:type="dxa"/>
        <w:tblLayout w:type="fixed"/>
        <w:tblLook w:val="01E0" w:firstRow="1" w:lastRow="1" w:firstColumn="1" w:lastColumn="1" w:noHBand="0" w:noVBand="0"/>
      </w:tblPr>
      <w:tblGrid>
        <w:gridCol w:w="2498"/>
        <w:gridCol w:w="3349"/>
        <w:gridCol w:w="2929"/>
      </w:tblGrid>
      <w:tr w:rsidR="00805EEC">
        <w:trPr>
          <w:trHeight w:val="409"/>
        </w:trPr>
        <w:tc>
          <w:tcPr>
            <w:tcW w:w="2498" w:type="dxa"/>
            <w:tcBorders>
              <w:top w:val="single" w:sz="4" w:space="0" w:color="D9D9D9"/>
              <w:bottom w:val="single" w:sz="8" w:space="0" w:color="000000"/>
            </w:tcBorders>
          </w:tcPr>
          <w:p w:rsidR="00805EEC" w:rsidRDefault="00805EEC">
            <w:pPr>
              <w:pStyle w:val="TableParagraph"/>
              <w:rPr>
                <w:rFonts w:ascii="Times New Roman"/>
              </w:rPr>
            </w:pPr>
          </w:p>
        </w:tc>
        <w:tc>
          <w:tcPr>
            <w:tcW w:w="3349" w:type="dxa"/>
            <w:tcBorders>
              <w:top w:val="single" w:sz="4" w:space="0" w:color="D9D9D9"/>
              <w:bottom w:val="single" w:sz="8" w:space="0" w:color="000000"/>
            </w:tcBorders>
          </w:tcPr>
          <w:p w:rsidR="00805EEC" w:rsidRDefault="00805EEC">
            <w:pPr>
              <w:pStyle w:val="TableParagraph"/>
              <w:rPr>
                <w:rFonts w:ascii="Times New Roman"/>
              </w:rPr>
            </w:pPr>
          </w:p>
        </w:tc>
        <w:tc>
          <w:tcPr>
            <w:tcW w:w="2929" w:type="dxa"/>
            <w:tcBorders>
              <w:top w:val="single" w:sz="4" w:space="0" w:color="D9D9D9"/>
              <w:bottom w:val="single" w:sz="8" w:space="0" w:color="000000"/>
            </w:tcBorders>
          </w:tcPr>
          <w:p w:rsidR="00805EEC" w:rsidRDefault="00805EEC">
            <w:pPr>
              <w:pStyle w:val="TableParagraph"/>
              <w:rPr>
                <w:rFonts w:ascii="Times New Roman"/>
              </w:rPr>
            </w:pPr>
          </w:p>
        </w:tc>
      </w:tr>
      <w:tr w:rsidR="00805EEC">
        <w:trPr>
          <w:trHeight w:val="1862"/>
        </w:trPr>
        <w:tc>
          <w:tcPr>
            <w:tcW w:w="2498" w:type="dxa"/>
            <w:tcBorders>
              <w:top w:val="single" w:sz="8" w:space="0" w:color="000000"/>
            </w:tcBorders>
          </w:tcPr>
          <w:p w:rsidR="00805EEC" w:rsidRDefault="00805EEC">
            <w:pPr>
              <w:pStyle w:val="TableParagraph"/>
              <w:rPr>
                <w:rFonts w:ascii="Times New Roman"/>
              </w:rPr>
            </w:pPr>
          </w:p>
        </w:tc>
        <w:tc>
          <w:tcPr>
            <w:tcW w:w="3349" w:type="dxa"/>
            <w:tcBorders>
              <w:top w:val="single" w:sz="8" w:space="0" w:color="000000"/>
            </w:tcBorders>
          </w:tcPr>
          <w:p w:rsidR="00805EEC" w:rsidRDefault="00805EEC">
            <w:pPr>
              <w:pStyle w:val="TableParagraph"/>
              <w:rPr>
                <w:rFonts w:ascii="Times New Roman"/>
              </w:rPr>
            </w:pPr>
          </w:p>
        </w:tc>
        <w:tc>
          <w:tcPr>
            <w:tcW w:w="2929" w:type="dxa"/>
            <w:tcBorders>
              <w:top w:val="single" w:sz="8" w:space="0" w:color="000000"/>
            </w:tcBorders>
          </w:tcPr>
          <w:p w:rsidR="00805EEC" w:rsidRDefault="00A82E16">
            <w:pPr>
              <w:pStyle w:val="TableParagraph"/>
              <w:spacing w:line="265" w:lineRule="exact"/>
              <w:ind w:left="248"/>
              <w:jc w:val="both"/>
            </w:pPr>
            <w:r>
              <w:t>gli utenti.</w:t>
            </w:r>
          </w:p>
          <w:p w:rsidR="00805EEC" w:rsidRDefault="00A82E16">
            <w:pPr>
              <w:pStyle w:val="TableParagraph"/>
              <w:numPr>
                <w:ilvl w:val="0"/>
                <w:numId w:val="10"/>
              </w:numPr>
              <w:tabs>
                <w:tab w:val="left" w:pos="249"/>
              </w:tabs>
              <w:spacing w:before="135" w:line="357" w:lineRule="auto"/>
              <w:ind w:right="109"/>
              <w:jc w:val="both"/>
            </w:pPr>
            <w:r>
              <w:t xml:space="preserve">Utilizzare tutti questi </w:t>
            </w:r>
            <w:r>
              <w:rPr>
                <w:spacing w:val="-5"/>
              </w:rPr>
              <w:t xml:space="preserve">dati </w:t>
            </w:r>
            <w:r>
              <w:t xml:space="preserve">per definire la strategia </w:t>
            </w:r>
            <w:r>
              <w:rPr>
                <w:spacing w:val="-7"/>
              </w:rPr>
              <w:t xml:space="preserve">di </w:t>
            </w:r>
            <w:r>
              <w:t>comunicazione</w:t>
            </w:r>
            <w:r>
              <w:rPr>
                <w:spacing w:val="-2"/>
              </w:rPr>
              <w:t xml:space="preserve"> </w:t>
            </w:r>
            <w:r>
              <w:t>migliore.</w:t>
            </w:r>
          </w:p>
        </w:tc>
      </w:tr>
      <w:tr w:rsidR="00805EEC">
        <w:trPr>
          <w:trHeight w:val="10184"/>
        </w:trPr>
        <w:tc>
          <w:tcPr>
            <w:tcW w:w="2498" w:type="dxa"/>
            <w:shd w:val="clear" w:color="auto" w:fill="C0C0C0"/>
          </w:tcPr>
          <w:p w:rsidR="00805EEC" w:rsidRDefault="00805EEC">
            <w:pPr>
              <w:pStyle w:val="TableParagraph"/>
              <w:spacing w:before="6"/>
              <w:rPr>
                <w:rFonts w:ascii="Times New Roman"/>
                <w:sz w:val="20"/>
              </w:rPr>
            </w:pPr>
          </w:p>
          <w:p w:rsidR="00805EEC" w:rsidRDefault="00A82E16">
            <w:pPr>
              <w:pStyle w:val="TableParagraph"/>
              <w:spacing w:before="1"/>
              <w:ind w:left="116"/>
            </w:pPr>
            <w:r>
              <w:t>Individuare gli influencer</w:t>
            </w:r>
          </w:p>
        </w:tc>
        <w:tc>
          <w:tcPr>
            <w:tcW w:w="3349" w:type="dxa"/>
            <w:shd w:val="clear" w:color="auto" w:fill="C0C0C0"/>
          </w:tcPr>
          <w:p w:rsidR="00805EEC" w:rsidRDefault="00805EEC">
            <w:pPr>
              <w:pStyle w:val="TableParagraph"/>
              <w:spacing w:before="6"/>
              <w:rPr>
                <w:rFonts w:ascii="Times New Roman"/>
                <w:sz w:val="20"/>
              </w:rPr>
            </w:pPr>
          </w:p>
          <w:p w:rsidR="00805EEC" w:rsidRDefault="00A82E16">
            <w:pPr>
              <w:pStyle w:val="TableParagraph"/>
              <w:spacing w:before="1" w:line="360" w:lineRule="auto"/>
              <w:ind w:left="160" w:right="107"/>
              <w:jc w:val="both"/>
            </w:pPr>
            <w:r>
              <w:t xml:space="preserve">Le aziende riescono a identificare persone capaci di influenzare i pensieri e le decisioni degli altri grazie a ciò che dicono e scrivono. Ci sono tre elementi che costituiscono la social </w:t>
            </w:r>
            <w:proofErr w:type="spellStart"/>
            <w:r>
              <w:t>influence</w:t>
            </w:r>
            <w:proofErr w:type="spellEnd"/>
            <w:r>
              <w:t xml:space="preserve">: </w:t>
            </w:r>
            <w:r>
              <w:rPr>
                <w:i/>
              </w:rPr>
              <w:t xml:space="preserve">rilevanza </w:t>
            </w:r>
            <w:r>
              <w:t xml:space="preserve">(affinità tra l’individuo e il settore in cui opera la compagnia), </w:t>
            </w:r>
            <w:r>
              <w:rPr>
                <w:i/>
              </w:rPr>
              <w:t xml:space="preserve">portata </w:t>
            </w:r>
            <w:r>
              <w:t xml:space="preserve">(quantità di individui raggiunti dai contenuti dell’influencer) e </w:t>
            </w:r>
            <w:r>
              <w:rPr>
                <w:i/>
              </w:rPr>
              <w:t xml:space="preserve">risonanza </w:t>
            </w:r>
            <w:r>
              <w:t>(frequenza di pubblicazione, engagement ottenuto e livello di diffusione ad opera del pubblico dei contenuti dell’influencer).</w:t>
            </w:r>
          </w:p>
        </w:tc>
        <w:tc>
          <w:tcPr>
            <w:tcW w:w="2929" w:type="dxa"/>
            <w:shd w:val="clear" w:color="auto" w:fill="C0C0C0"/>
          </w:tcPr>
          <w:p w:rsidR="00805EEC" w:rsidRDefault="00805EEC">
            <w:pPr>
              <w:pStyle w:val="TableParagraph"/>
              <w:spacing w:before="7"/>
              <w:rPr>
                <w:rFonts w:ascii="Times New Roman"/>
                <w:sz w:val="20"/>
              </w:rPr>
            </w:pPr>
          </w:p>
          <w:p w:rsidR="00805EEC" w:rsidRDefault="00A82E16">
            <w:pPr>
              <w:pStyle w:val="TableParagraph"/>
              <w:numPr>
                <w:ilvl w:val="0"/>
                <w:numId w:val="9"/>
              </w:numPr>
              <w:tabs>
                <w:tab w:val="left" w:pos="249"/>
              </w:tabs>
              <w:spacing w:line="360" w:lineRule="auto"/>
              <w:ind w:right="108"/>
              <w:jc w:val="both"/>
            </w:pPr>
            <w:r>
              <w:t xml:space="preserve">Monitorare le conversazioni sull’argomento di interesse per l’azienda in modo da identificare che gli </w:t>
            </w:r>
            <w:r>
              <w:rPr>
                <w:spacing w:val="-4"/>
              </w:rPr>
              <w:t xml:space="preserve">utenti </w:t>
            </w:r>
            <w:r>
              <w:t>sotto osservazione stiano effettivamente parlando di questo.</w:t>
            </w:r>
          </w:p>
          <w:p w:rsidR="00805EEC" w:rsidRDefault="00A82E16">
            <w:pPr>
              <w:pStyle w:val="TableParagraph"/>
              <w:numPr>
                <w:ilvl w:val="0"/>
                <w:numId w:val="9"/>
              </w:numPr>
              <w:tabs>
                <w:tab w:val="left" w:pos="249"/>
              </w:tabs>
              <w:spacing w:before="1" w:line="360" w:lineRule="auto"/>
              <w:ind w:right="106"/>
              <w:jc w:val="both"/>
            </w:pPr>
            <w:r>
              <w:t xml:space="preserve">Ordinare gli utenti rispetto ad indici di frequenza, come metriche tipiche dei social media (amici per Facebook, follower per Twitter, </w:t>
            </w:r>
            <w:proofErr w:type="spellStart"/>
            <w:r>
              <w:t>subscriber</w:t>
            </w:r>
            <w:proofErr w:type="spellEnd"/>
            <w:r>
              <w:t xml:space="preserve"> per </w:t>
            </w:r>
            <w:proofErr w:type="spellStart"/>
            <w:r>
              <w:t>Youtube</w:t>
            </w:r>
            <w:proofErr w:type="spellEnd"/>
            <w:r>
              <w:t xml:space="preserve">) o indici più complessi come </w:t>
            </w:r>
            <w:r>
              <w:rPr>
                <w:spacing w:val="-6"/>
              </w:rPr>
              <w:t xml:space="preserve">il </w:t>
            </w:r>
            <w:proofErr w:type="spellStart"/>
            <w:r>
              <w:t>Klout</w:t>
            </w:r>
            <w:proofErr w:type="spellEnd"/>
            <w:r>
              <w:t xml:space="preserve"> che include </w:t>
            </w:r>
            <w:r>
              <w:rPr>
                <w:spacing w:val="-3"/>
              </w:rPr>
              <w:t xml:space="preserve">fattori </w:t>
            </w:r>
            <w:r>
              <w:t>provenienti da varie presenze web del medesimo utente.</w:t>
            </w:r>
          </w:p>
          <w:p w:rsidR="00805EEC" w:rsidRDefault="00A82E16">
            <w:pPr>
              <w:pStyle w:val="TableParagraph"/>
              <w:numPr>
                <w:ilvl w:val="0"/>
                <w:numId w:val="9"/>
              </w:numPr>
              <w:tabs>
                <w:tab w:val="left" w:pos="249"/>
                <w:tab w:val="left" w:pos="2080"/>
              </w:tabs>
              <w:spacing w:line="357" w:lineRule="auto"/>
              <w:ind w:right="108"/>
              <w:jc w:val="both"/>
            </w:pPr>
            <w:r>
              <w:t xml:space="preserve">Verificare in modo </w:t>
            </w:r>
            <w:proofErr w:type="spellStart"/>
            <w:r>
              <w:t>qualitiativo</w:t>
            </w:r>
            <w:proofErr w:type="spellEnd"/>
            <w:r>
              <w:t xml:space="preserve"> che gli </w:t>
            </w:r>
            <w:r>
              <w:rPr>
                <w:spacing w:val="-3"/>
              </w:rPr>
              <w:t xml:space="preserve">individui </w:t>
            </w:r>
            <w:r>
              <w:t>identificati</w:t>
            </w:r>
            <w:r>
              <w:tab/>
            </w:r>
            <w:r>
              <w:rPr>
                <w:spacing w:val="-4"/>
              </w:rPr>
              <w:t>possano</w:t>
            </w:r>
          </w:p>
          <w:p w:rsidR="00805EEC" w:rsidRDefault="00A82E16">
            <w:pPr>
              <w:pStyle w:val="TableParagraph"/>
              <w:tabs>
                <w:tab w:val="left" w:pos="2242"/>
              </w:tabs>
              <w:spacing w:before="8" w:line="360" w:lineRule="auto"/>
              <w:ind w:left="248" w:right="107"/>
              <w:jc w:val="both"/>
            </w:pPr>
            <w:r>
              <w:t>effettivamente</w:t>
            </w:r>
            <w:r>
              <w:tab/>
            </w:r>
            <w:r>
              <w:rPr>
                <w:spacing w:val="-4"/>
              </w:rPr>
              <w:t xml:space="preserve">essere </w:t>
            </w:r>
            <w:r>
              <w:t>considerati influencers per il settore.</w:t>
            </w:r>
          </w:p>
        </w:tc>
      </w:tr>
      <w:tr w:rsidR="00805EEC">
        <w:trPr>
          <w:trHeight w:val="1864"/>
        </w:trPr>
        <w:tc>
          <w:tcPr>
            <w:tcW w:w="2498" w:type="dxa"/>
            <w:tcBorders>
              <w:bottom w:val="single" w:sz="8" w:space="0" w:color="000000"/>
            </w:tcBorders>
          </w:tcPr>
          <w:p w:rsidR="00805EEC" w:rsidRDefault="00805EEC">
            <w:pPr>
              <w:pStyle w:val="TableParagraph"/>
              <w:spacing w:before="6"/>
              <w:rPr>
                <w:rFonts w:ascii="Times New Roman"/>
                <w:sz w:val="20"/>
              </w:rPr>
            </w:pPr>
          </w:p>
          <w:p w:rsidR="00805EEC" w:rsidRDefault="00A82E16">
            <w:pPr>
              <w:pStyle w:val="TableParagraph"/>
              <w:spacing w:before="1"/>
              <w:ind w:left="116"/>
            </w:pPr>
            <w:r>
              <w:t>Monitorare i competitor</w:t>
            </w:r>
          </w:p>
        </w:tc>
        <w:tc>
          <w:tcPr>
            <w:tcW w:w="3349" w:type="dxa"/>
            <w:tcBorders>
              <w:bottom w:val="single" w:sz="8" w:space="0" w:color="000000"/>
            </w:tcBorders>
          </w:tcPr>
          <w:p w:rsidR="00805EEC" w:rsidRDefault="00A82E16">
            <w:pPr>
              <w:pStyle w:val="TableParagraph"/>
              <w:spacing w:before="105" w:line="400" w:lineRule="atLeast"/>
              <w:ind w:left="160" w:right="107"/>
              <w:jc w:val="both"/>
            </w:pPr>
            <w:r>
              <w:t>Sfruttando i dati dai social media, le organizzazioni sono in grado di monitorare le performance e di tracciare le strategie e i risultati</w:t>
            </w:r>
          </w:p>
        </w:tc>
        <w:tc>
          <w:tcPr>
            <w:tcW w:w="2929" w:type="dxa"/>
            <w:tcBorders>
              <w:bottom w:val="single" w:sz="8" w:space="0" w:color="000000"/>
            </w:tcBorders>
          </w:tcPr>
          <w:p w:rsidR="00805EEC" w:rsidRDefault="00A82E16">
            <w:pPr>
              <w:pStyle w:val="TableParagraph"/>
              <w:numPr>
                <w:ilvl w:val="0"/>
                <w:numId w:val="8"/>
              </w:numPr>
              <w:tabs>
                <w:tab w:val="left" w:pos="249"/>
                <w:tab w:val="left" w:pos="1486"/>
              </w:tabs>
              <w:spacing w:before="117" w:line="400" w:lineRule="atLeast"/>
              <w:ind w:right="107"/>
              <w:jc w:val="both"/>
            </w:pPr>
            <w:r>
              <w:t>Tramite</w:t>
            </w:r>
            <w:r>
              <w:tab/>
            </w:r>
            <w:proofErr w:type="spellStart"/>
            <w:r>
              <w:rPr>
                <w:spacing w:val="-1"/>
              </w:rPr>
              <w:t>benchmarking</w:t>
            </w:r>
            <w:proofErr w:type="spellEnd"/>
            <w:r>
              <w:rPr>
                <w:spacing w:val="-1"/>
              </w:rPr>
              <w:t xml:space="preserve">, </w:t>
            </w:r>
            <w:r>
              <w:t>osservare le performance social dei competitor per contestualizzare i</w:t>
            </w:r>
            <w:r>
              <w:rPr>
                <w:spacing w:val="8"/>
              </w:rPr>
              <w:t xml:space="preserve"> </w:t>
            </w:r>
            <w:r>
              <w:t>propri</w:t>
            </w:r>
          </w:p>
        </w:tc>
      </w:tr>
    </w:tbl>
    <w:p w:rsidR="00805EEC" w:rsidRDefault="00805EEC">
      <w:pPr>
        <w:spacing w:line="400" w:lineRule="atLeast"/>
        <w:jc w:val="both"/>
        <w:sectPr w:rsidR="00805EEC">
          <w:pgSz w:w="11910" w:h="16840"/>
          <w:pgMar w:top="960" w:right="1200" w:bottom="280" w:left="1620" w:header="751" w:footer="0" w:gutter="0"/>
          <w:cols w:space="720"/>
        </w:sectPr>
      </w:pPr>
    </w:p>
    <w:p w:rsidR="00805EEC" w:rsidRDefault="00805EEC">
      <w:pPr>
        <w:pStyle w:val="Corpotesto"/>
        <w:spacing w:before="3"/>
        <w:rPr>
          <w:rFonts w:ascii="Times New Roman"/>
          <w:sz w:val="2"/>
        </w:rPr>
      </w:pPr>
    </w:p>
    <w:tbl>
      <w:tblPr>
        <w:tblStyle w:val="TableNormal"/>
        <w:tblW w:w="0" w:type="auto"/>
        <w:tblInd w:w="211" w:type="dxa"/>
        <w:tblLayout w:type="fixed"/>
        <w:tblLook w:val="01E0" w:firstRow="1" w:lastRow="1" w:firstColumn="1" w:lastColumn="1" w:noHBand="0" w:noVBand="0"/>
      </w:tblPr>
      <w:tblGrid>
        <w:gridCol w:w="86"/>
        <w:gridCol w:w="5133"/>
        <w:gridCol w:w="3474"/>
        <w:gridCol w:w="79"/>
      </w:tblGrid>
      <w:tr w:rsidR="00805EEC">
        <w:trPr>
          <w:trHeight w:val="409"/>
        </w:trPr>
        <w:tc>
          <w:tcPr>
            <w:tcW w:w="86" w:type="dxa"/>
            <w:tcBorders>
              <w:bottom w:val="single" w:sz="8" w:space="0" w:color="000000"/>
            </w:tcBorders>
          </w:tcPr>
          <w:p w:rsidR="00805EEC" w:rsidRDefault="00805EEC">
            <w:pPr>
              <w:pStyle w:val="TableParagraph"/>
              <w:rPr>
                <w:rFonts w:ascii="Times New Roman"/>
                <w:sz w:val="20"/>
              </w:rPr>
            </w:pPr>
          </w:p>
        </w:tc>
        <w:tc>
          <w:tcPr>
            <w:tcW w:w="5133" w:type="dxa"/>
            <w:tcBorders>
              <w:top w:val="single" w:sz="4" w:space="0" w:color="D9D9D9"/>
              <w:bottom w:val="single" w:sz="8" w:space="0" w:color="000000"/>
            </w:tcBorders>
          </w:tcPr>
          <w:p w:rsidR="00805EEC" w:rsidRDefault="00805EEC">
            <w:pPr>
              <w:pStyle w:val="TableParagraph"/>
              <w:rPr>
                <w:rFonts w:ascii="Times New Roman"/>
                <w:sz w:val="20"/>
              </w:rPr>
            </w:pPr>
          </w:p>
        </w:tc>
        <w:tc>
          <w:tcPr>
            <w:tcW w:w="3474" w:type="dxa"/>
            <w:tcBorders>
              <w:top w:val="single" w:sz="4" w:space="0" w:color="D9D9D9"/>
              <w:bottom w:val="single" w:sz="8" w:space="0" w:color="000000"/>
            </w:tcBorders>
          </w:tcPr>
          <w:p w:rsidR="00805EEC" w:rsidRDefault="00805EEC">
            <w:pPr>
              <w:pStyle w:val="TableParagraph"/>
              <w:rPr>
                <w:rFonts w:ascii="Times New Roman"/>
                <w:sz w:val="20"/>
              </w:rPr>
            </w:pPr>
          </w:p>
        </w:tc>
        <w:tc>
          <w:tcPr>
            <w:tcW w:w="79" w:type="dxa"/>
            <w:tcBorders>
              <w:bottom w:val="single" w:sz="8" w:space="0" w:color="000000"/>
            </w:tcBorders>
          </w:tcPr>
          <w:p w:rsidR="00805EEC" w:rsidRDefault="00805EEC">
            <w:pPr>
              <w:pStyle w:val="TableParagraph"/>
              <w:rPr>
                <w:rFonts w:ascii="Times New Roman"/>
                <w:sz w:val="20"/>
              </w:rPr>
            </w:pPr>
          </w:p>
        </w:tc>
      </w:tr>
      <w:tr w:rsidR="00805EEC">
        <w:trPr>
          <w:trHeight w:val="5501"/>
        </w:trPr>
        <w:tc>
          <w:tcPr>
            <w:tcW w:w="86" w:type="dxa"/>
            <w:tcBorders>
              <w:top w:val="single" w:sz="8" w:space="0" w:color="000000"/>
              <w:bottom w:val="single" w:sz="8" w:space="0" w:color="000000"/>
            </w:tcBorders>
          </w:tcPr>
          <w:p w:rsidR="00805EEC" w:rsidRDefault="00805EEC">
            <w:pPr>
              <w:pStyle w:val="TableParagraph"/>
              <w:rPr>
                <w:rFonts w:ascii="Times New Roman"/>
                <w:sz w:val="20"/>
              </w:rPr>
            </w:pPr>
          </w:p>
        </w:tc>
        <w:tc>
          <w:tcPr>
            <w:tcW w:w="5133" w:type="dxa"/>
            <w:tcBorders>
              <w:top w:val="single" w:sz="8" w:space="0" w:color="000000"/>
              <w:bottom w:val="single" w:sz="8" w:space="0" w:color="000000"/>
            </w:tcBorders>
          </w:tcPr>
          <w:p w:rsidR="00805EEC" w:rsidRDefault="00A82E16">
            <w:pPr>
              <w:pStyle w:val="TableParagraph"/>
              <w:spacing w:line="265" w:lineRule="exact"/>
              <w:ind w:left="2571"/>
            </w:pPr>
            <w:r>
              <w:t>dei loro concorrenti.</w:t>
            </w:r>
          </w:p>
        </w:tc>
        <w:tc>
          <w:tcPr>
            <w:tcW w:w="3474" w:type="dxa"/>
            <w:tcBorders>
              <w:top w:val="single" w:sz="8" w:space="0" w:color="000000"/>
              <w:bottom w:val="single" w:sz="8" w:space="0" w:color="000000"/>
            </w:tcBorders>
          </w:tcPr>
          <w:p w:rsidR="00805EEC" w:rsidRDefault="00A82E16">
            <w:pPr>
              <w:pStyle w:val="TableParagraph"/>
              <w:spacing w:line="265" w:lineRule="exact"/>
              <w:ind w:left="875"/>
              <w:jc w:val="both"/>
            </w:pPr>
            <w:r>
              <w:t>risultati in modo analitico.</w:t>
            </w:r>
          </w:p>
          <w:p w:rsidR="00805EEC" w:rsidRDefault="00A82E16">
            <w:pPr>
              <w:pStyle w:val="TableParagraph"/>
              <w:numPr>
                <w:ilvl w:val="0"/>
                <w:numId w:val="7"/>
              </w:numPr>
              <w:tabs>
                <w:tab w:val="left" w:pos="876"/>
              </w:tabs>
              <w:spacing w:before="135" w:line="360" w:lineRule="auto"/>
              <w:ind w:right="26"/>
              <w:jc w:val="both"/>
            </w:pPr>
            <w:r>
              <w:t xml:space="preserve">Utilizzare il Social Listening delle conversazioni che riguardano i competitor, per individuare eventuali </w:t>
            </w:r>
            <w:r>
              <w:rPr>
                <w:spacing w:val="-5"/>
              </w:rPr>
              <w:t xml:space="preserve">loro </w:t>
            </w:r>
            <w:r>
              <w:t xml:space="preserve">punti di forza </w:t>
            </w:r>
            <w:proofErr w:type="gramStart"/>
            <w:r>
              <w:t>o  di</w:t>
            </w:r>
            <w:proofErr w:type="gramEnd"/>
            <w:r>
              <w:t xml:space="preserve"> debolezza.</w:t>
            </w:r>
          </w:p>
          <w:p w:rsidR="00805EEC" w:rsidRDefault="00A82E16">
            <w:pPr>
              <w:pStyle w:val="TableParagraph"/>
              <w:numPr>
                <w:ilvl w:val="0"/>
                <w:numId w:val="7"/>
              </w:numPr>
              <w:tabs>
                <w:tab w:val="left" w:pos="876"/>
                <w:tab w:val="left" w:pos="3146"/>
              </w:tabs>
              <w:spacing w:line="360" w:lineRule="auto"/>
              <w:ind w:right="25"/>
              <w:jc w:val="both"/>
            </w:pPr>
            <w:r>
              <w:t xml:space="preserve">Analizzare la performance del      piano       </w:t>
            </w:r>
            <w:proofErr w:type="gramStart"/>
            <w:r>
              <w:rPr>
                <w:spacing w:val="-3"/>
              </w:rPr>
              <w:t xml:space="preserve">editoriale  </w:t>
            </w:r>
            <w:r>
              <w:t>del</w:t>
            </w:r>
            <w:proofErr w:type="gramEnd"/>
            <w:r>
              <w:rPr>
                <w:spacing w:val="-1"/>
              </w:rPr>
              <w:t xml:space="preserve"> </w:t>
            </w:r>
            <w:r>
              <w:t>concorrente</w:t>
            </w:r>
            <w:r>
              <w:tab/>
            </w:r>
            <w:r>
              <w:rPr>
                <w:spacing w:val="-8"/>
              </w:rPr>
              <w:t xml:space="preserve">per </w:t>
            </w:r>
            <w:r>
              <w:t xml:space="preserve">identificare i contenuti </w:t>
            </w:r>
            <w:r>
              <w:rPr>
                <w:spacing w:val="-5"/>
              </w:rPr>
              <w:t xml:space="preserve">che </w:t>
            </w:r>
            <w:r>
              <w:t xml:space="preserve">hanno avuto </w:t>
            </w:r>
            <w:r>
              <w:rPr>
                <w:spacing w:val="-3"/>
              </w:rPr>
              <w:t xml:space="preserve">maggior </w:t>
            </w:r>
            <w:r>
              <w:t>successo con</w:t>
            </w:r>
            <w:r>
              <w:rPr>
                <w:spacing w:val="-2"/>
              </w:rPr>
              <w:t xml:space="preserve"> </w:t>
            </w:r>
            <w:r>
              <w:t>l’audience.</w:t>
            </w:r>
          </w:p>
        </w:tc>
        <w:tc>
          <w:tcPr>
            <w:tcW w:w="79" w:type="dxa"/>
            <w:tcBorders>
              <w:top w:val="single" w:sz="8" w:space="0" w:color="000000"/>
              <w:bottom w:val="single" w:sz="8" w:space="0" w:color="000000"/>
            </w:tcBorders>
          </w:tcPr>
          <w:p w:rsidR="00805EEC" w:rsidRDefault="00805EEC">
            <w:pPr>
              <w:pStyle w:val="TableParagraph"/>
              <w:rPr>
                <w:rFonts w:ascii="Times New Roman"/>
                <w:sz w:val="20"/>
              </w:rPr>
            </w:pPr>
          </w:p>
        </w:tc>
      </w:tr>
    </w:tbl>
    <w:p w:rsidR="00805EEC" w:rsidRDefault="00A82E16">
      <w:pPr>
        <w:spacing w:before="2"/>
        <w:ind w:left="319"/>
        <w:jc w:val="both"/>
        <w:rPr>
          <w:i/>
          <w:sz w:val="20"/>
        </w:rPr>
      </w:pPr>
      <w:r>
        <w:rPr>
          <w:i/>
          <w:sz w:val="20"/>
        </w:rPr>
        <w:t>Tabella 7: Iniziative di Social Analytics</w:t>
      </w:r>
    </w:p>
    <w:p w:rsidR="00805EEC" w:rsidRDefault="00805EEC">
      <w:pPr>
        <w:pStyle w:val="Corpotesto"/>
        <w:spacing w:before="4"/>
        <w:rPr>
          <w:i/>
          <w:sz w:val="19"/>
        </w:rPr>
      </w:pPr>
    </w:p>
    <w:p w:rsidR="00805EEC" w:rsidRDefault="00A82E16">
      <w:pPr>
        <w:pStyle w:val="Paragrafoelenco"/>
        <w:numPr>
          <w:ilvl w:val="2"/>
          <w:numId w:val="22"/>
        </w:numPr>
        <w:tabs>
          <w:tab w:val="left" w:pos="1039"/>
          <w:tab w:val="left" w:pos="1040"/>
        </w:tabs>
        <w:ind w:hanging="721"/>
        <w:rPr>
          <w:rFonts w:ascii="Cambria"/>
          <w:sz w:val="19"/>
        </w:rPr>
      </w:pPr>
      <w:r>
        <w:rPr>
          <w:rFonts w:ascii="Cambria"/>
          <w:sz w:val="24"/>
        </w:rPr>
        <w:t>S</w:t>
      </w:r>
      <w:r>
        <w:rPr>
          <w:rFonts w:ascii="Cambria"/>
          <w:sz w:val="19"/>
        </w:rPr>
        <w:t xml:space="preserve">FIDE DA AFFRONTARE PER SFRUTTARE I </w:t>
      </w:r>
      <w:r>
        <w:rPr>
          <w:rFonts w:ascii="Cambria"/>
          <w:sz w:val="24"/>
        </w:rPr>
        <w:t>S</w:t>
      </w:r>
      <w:r>
        <w:rPr>
          <w:rFonts w:ascii="Cambria"/>
          <w:sz w:val="19"/>
        </w:rPr>
        <w:t>OCIAL</w:t>
      </w:r>
      <w:r>
        <w:rPr>
          <w:rFonts w:ascii="Cambria"/>
          <w:spacing w:val="1"/>
          <w:sz w:val="19"/>
        </w:rPr>
        <w:t xml:space="preserve"> </w:t>
      </w:r>
      <w:r>
        <w:rPr>
          <w:rFonts w:ascii="Cambria"/>
          <w:sz w:val="24"/>
        </w:rPr>
        <w:t>A</w:t>
      </w:r>
      <w:r>
        <w:rPr>
          <w:rFonts w:ascii="Cambria"/>
          <w:sz w:val="19"/>
        </w:rPr>
        <w:t>NALYTICS</w:t>
      </w:r>
    </w:p>
    <w:p w:rsidR="00805EEC" w:rsidRDefault="00805EEC">
      <w:pPr>
        <w:pStyle w:val="Corpotesto"/>
        <w:spacing w:before="5"/>
        <w:rPr>
          <w:rFonts w:ascii="Cambria"/>
          <w:sz w:val="32"/>
        </w:rPr>
      </w:pPr>
    </w:p>
    <w:p w:rsidR="00805EEC" w:rsidRDefault="00A82E16">
      <w:pPr>
        <w:pStyle w:val="Corpotesto"/>
        <w:spacing w:before="1" w:line="360" w:lineRule="auto"/>
        <w:ind w:left="319" w:right="214"/>
        <w:jc w:val="both"/>
      </w:pPr>
      <w:r>
        <w:t xml:space="preserve">Ci sono alcune sfide che le aziende devono affrontare per progettare efficaci </w:t>
      </w:r>
      <w:proofErr w:type="spellStart"/>
      <w:r>
        <w:t>tools</w:t>
      </w:r>
      <w:proofErr w:type="spellEnd"/>
      <w:r>
        <w:t xml:space="preserve"> di social Analytics. </w:t>
      </w:r>
      <w:proofErr w:type="gramStart"/>
      <w:r>
        <w:t>In primo luogo</w:t>
      </w:r>
      <w:proofErr w:type="gramEnd"/>
      <w:r>
        <w:t xml:space="preserve"> identificare i prodotti e le loro caratteristiche dai commenti online è complesso essendo questi non strutturati e scritti in forma libera. </w:t>
      </w:r>
      <w:proofErr w:type="gramStart"/>
      <w:r>
        <w:t>In secondo luogo</w:t>
      </w:r>
      <w:proofErr w:type="gramEnd"/>
      <w:r>
        <w:t xml:space="preserve"> le opinioni e le emozioni dipendono dal contesto, di conseguenza non è sufficiente applicare il dizionario del sentiment per estrarre social intelligence dai commenti dei consumatori. Infine collegare i sentimenti alle caratteristiche specifiche dei prodotti è abbastanza complicato in </w:t>
      </w:r>
      <w:proofErr w:type="gramStart"/>
      <w:r>
        <w:t>quanto  queste</w:t>
      </w:r>
      <w:proofErr w:type="gramEnd"/>
      <w:r>
        <w:t xml:space="preserve"> ultime nei commenti degli utenti sono molto spesso riferite ad aspetti più generali del prodotto sia impliciti che espliciti (</w:t>
      </w:r>
      <w:proofErr w:type="spellStart"/>
      <w:r>
        <w:t>Lau</w:t>
      </w:r>
      <w:proofErr w:type="spellEnd"/>
      <w:r>
        <w:t xml:space="preserve"> R.,</w:t>
      </w:r>
      <w:r>
        <w:rPr>
          <w:spacing w:val="-7"/>
        </w:rPr>
        <w:t xml:space="preserve"> </w:t>
      </w:r>
      <w:r>
        <w:t>2014).</w:t>
      </w:r>
    </w:p>
    <w:p w:rsidR="00805EEC" w:rsidRDefault="00805EEC">
      <w:pPr>
        <w:pStyle w:val="Corpotesto"/>
        <w:spacing w:before="8"/>
        <w:rPr>
          <w:sz w:val="19"/>
        </w:rPr>
      </w:pPr>
    </w:p>
    <w:p w:rsidR="00805EEC" w:rsidRDefault="00A82E16">
      <w:pPr>
        <w:pStyle w:val="Corpotesto"/>
        <w:spacing w:before="1" w:line="360" w:lineRule="auto"/>
        <w:ind w:left="319" w:right="212"/>
        <w:jc w:val="both"/>
      </w:pPr>
      <w:r>
        <w:t xml:space="preserve">Questi problemi possono però essere risolti ricorrendo ad una metodologia di social Analytics sostenuta da un algoritmo di fuzzy product </w:t>
      </w:r>
      <w:proofErr w:type="spellStart"/>
      <w:r>
        <w:t>ontology</w:t>
      </w:r>
      <w:proofErr w:type="spellEnd"/>
      <w:r>
        <w:t xml:space="preserve"> che permette di svolgere un’analisi sensibile al contesto e orientata ai sentimenti legati agli aspetti del prodotto, in grado di gestire l’incertezza. Essa prevede 7 step:</w:t>
      </w:r>
    </w:p>
    <w:p w:rsidR="00805EEC" w:rsidRDefault="00805EEC">
      <w:pPr>
        <w:pStyle w:val="Corpotesto"/>
        <w:spacing w:before="7"/>
        <w:rPr>
          <w:sz w:val="19"/>
        </w:rPr>
      </w:pPr>
    </w:p>
    <w:p w:rsidR="00805EEC" w:rsidRDefault="00A82E16">
      <w:pPr>
        <w:pStyle w:val="Paragrafoelenco"/>
        <w:numPr>
          <w:ilvl w:val="3"/>
          <w:numId w:val="22"/>
        </w:numPr>
        <w:tabs>
          <w:tab w:val="left" w:pos="1093"/>
        </w:tabs>
        <w:spacing w:line="360" w:lineRule="auto"/>
        <w:ind w:right="219"/>
      </w:pPr>
      <w:r>
        <w:rPr>
          <w:i/>
        </w:rPr>
        <w:t>Query Processor</w:t>
      </w:r>
      <w:r>
        <w:t>: l’utente seleziona una categoria di prodotto o un prodotto specifico per il quale vuole estrarre social intelligence dai commenti</w:t>
      </w:r>
      <w:r>
        <w:rPr>
          <w:spacing w:val="-10"/>
        </w:rPr>
        <w:t xml:space="preserve"> </w:t>
      </w:r>
      <w:r>
        <w:t>online.</w:t>
      </w:r>
    </w:p>
    <w:p w:rsidR="00805EEC" w:rsidRDefault="00A82E16">
      <w:pPr>
        <w:pStyle w:val="Paragrafoelenco"/>
        <w:numPr>
          <w:ilvl w:val="3"/>
          <w:numId w:val="22"/>
        </w:numPr>
        <w:tabs>
          <w:tab w:val="left" w:pos="1093"/>
        </w:tabs>
        <w:spacing w:before="1" w:line="360" w:lineRule="auto"/>
        <w:ind w:right="215"/>
      </w:pPr>
      <w:r>
        <w:rPr>
          <w:i/>
        </w:rPr>
        <w:t xml:space="preserve">Social </w:t>
      </w:r>
      <w:proofErr w:type="spellStart"/>
      <w:r>
        <w:rPr>
          <w:i/>
        </w:rPr>
        <w:t>Comments</w:t>
      </w:r>
      <w:proofErr w:type="spellEnd"/>
      <w:r>
        <w:rPr>
          <w:i/>
        </w:rPr>
        <w:t xml:space="preserve"> </w:t>
      </w:r>
      <w:proofErr w:type="spellStart"/>
      <w:r>
        <w:rPr>
          <w:i/>
        </w:rPr>
        <w:t>Retrieval</w:t>
      </w:r>
      <w:proofErr w:type="spellEnd"/>
      <w:r>
        <w:t>: i commenti dei consumatori vengono recuperati attraverso gli Web Services o le API fornite dai motori di ricerca o dai social</w:t>
      </w:r>
      <w:r>
        <w:rPr>
          <w:spacing w:val="-17"/>
        </w:rPr>
        <w:t xml:space="preserve"> </w:t>
      </w:r>
      <w:r>
        <w:t>media.</w:t>
      </w:r>
    </w:p>
    <w:p w:rsidR="00805EEC" w:rsidRDefault="00805EEC">
      <w:pPr>
        <w:spacing w:line="360" w:lineRule="auto"/>
        <w:sectPr w:rsidR="00805EEC">
          <w:pgSz w:w="11910" w:h="16840"/>
          <w:pgMar w:top="960" w:right="1200" w:bottom="280" w:left="1620" w:header="751" w:footer="0" w:gutter="0"/>
          <w:cols w:space="720"/>
        </w:sectPr>
      </w:pPr>
    </w:p>
    <w:p w:rsidR="00805EEC" w:rsidRDefault="00805EEC">
      <w:pPr>
        <w:pStyle w:val="Corpotesto"/>
        <w:spacing w:before="9"/>
        <w:rPr>
          <w:sz w:val="28"/>
        </w:rPr>
      </w:pPr>
    </w:p>
    <w:p w:rsidR="00805EEC" w:rsidRDefault="00A82E16">
      <w:pPr>
        <w:pStyle w:val="Paragrafoelenco"/>
        <w:numPr>
          <w:ilvl w:val="3"/>
          <w:numId w:val="22"/>
        </w:numPr>
        <w:tabs>
          <w:tab w:val="left" w:pos="1093"/>
        </w:tabs>
        <w:spacing w:before="56" w:line="360" w:lineRule="auto"/>
        <w:ind w:right="213"/>
        <w:jc w:val="both"/>
      </w:pPr>
      <w:r>
        <w:rPr>
          <w:i/>
        </w:rPr>
        <w:t xml:space="preserve">Social </w:t>
      </w:r>
      <w:proofErr w:type="spellStart"/>
      <w:r>
        <w:rPr>
          <w:i/>
        </w:rPr>
        <w:t>Comments</w:t>
      </w:r>
      <w:proofErr w:type="spellEnd"/>
      <w:r>
        <w:rPr>
          <w:i/>
        </w:rPr>
        <w:t xml:space="preserve"> Crawler</w:t>
      </w:r>
      <w:r>
        <w:t>: un software dedicato recupera le informazioni sui prodotti, sulle loro caratteristiche e i relativi</w:t>
      </w:r>
      <w:r>
        <w:rPr>
          <w:spacing w:val="-5"/>
        </w:rPr>
        <w:t xml:space="preserve"> </w:t>
      </w:r>
      <w:r>
        <w:t>commenti.</w:t>
      </w:r>
    </w:p>
    <w:p w:rsidR="00805EEC" w:rsidRDefault="00A82E16">
      <w:pPr>
        <w:pStyle w:val="Paragrafoelenco"/>
        <w:numPr>
          <w:ilvl w:val="3"/>
          <w:numId w:val="22"/>
        </w:numPr>
        <w:tabs>
          <w:tab w:val="left" w:pos="1093"/>
        </w:tabs>
        <w:spacing w:before="1" w:line="360" w:lineRule="auto"/>
        <w:ind w:right="214"/>
        <w:jc w:val="both"/>
      </w:pPr>
      <w:r>
        <w:rPr>
          <w:i/>
        </w:rPr>
        <w:t xml:space="preserve">Text </w:t>
      </w:r>
      <w:proofErr w:type="spellStart"/>
      <w:r>
        <w:rPr>
          <w:i/>
        </w:rPr>
        <w:t>Pre</w:t>
      </w:r>
      <w:proofErr w:type="spellEnd"/>
      <w:r>
        <w:rPr>
          <w:i/>
        </w:rPr>
        <w:t>-processor</w:t>
      </w:r>
      <w:r>
        <w:t xml:space="preserve">: i commenti e le descrizioni dei prodotti vengono </w:t>
      </w:r>
      <w:proofErr w:type="spellStart"/>
      <w:r>
        <w:t>preprocessati</w:t>
      </w:r>
      <w:proofErr w:type="spellEnd"/>
      <w:r>
        <w:t>: le caratteristiche vengono rappresentate da frasi nominali, mentre i sentimenti da aggettivi o</w:t>
      </w:r>
      <w:r>
        <w:rPr>
          <w:spacing w:val="-4"/>
        </w:rPr>
        <w:t xml:space="preserve"> </w:t>
      </w:r>
      <w:r>
        <w:t>avverbi.</w:t>
      </w:r>
    </w:p>
    <w:p w:rsidR="00805EEC" w:rsidRDefault="00A82E16">
      <w:pPr>
        <w:pStyle w:val="Paragrafoelenco"/>
        <w:numPr>
          <w:ilvl w:val="3"/>
          <w:numId w:val="22"/>
        </w:numPr>
        <w:tabs>
          <w:tab w:val="left" w:pos="1093"/>
        </w:tabs>
        <w:spacing w:line="360" w:lineRule="auto"/>
        <w:ind w:right="213"/>
        <w:jc w:val="both"/>
      </w:pPr>
      <w:r>
        <w:rPr>
          <w:i/>
        </w:rPr>
        <w:t xml:space="preserve">Product </w:t>
      </w:r>
      <w:proofErr w:type="spellStart"/>
      <w:r>
        <w:rPr>
          <w:i/>
        </w:rPr>
        <w:t>Ontology</w:t>
      </w:r>
      <w:proofErr w:type="spellEnd"/>
      <w:r>
        <w:rPr>
          <w:i/>
        </w:rPr>
        <w:t xml:space="preserve"> </w:t>
      </w:r>
      <w:proofErr w:type="spellStart"/>
      <w:r>
        <w:rPr>
          <w:i/>
        </w:rPr>
        <w:t>Miner</w:t>
      </w:r>
      <w:proofErr w:type="spellEnd"/>
      <w:r>
        <w:t xml:space="preserve">: le relazioni tra le caratteristiche dei prodotti, i loro aspetti e i sentimenti associati vengono identificate attraverso un algoritmo di product </w:t>
      </w:r>
      <w:proofErr w:type="spellStart"/>
      <w:r>
        <w:t>ontolgy</w:t>
      </w:r>
      <w:proofErr w:type="spellEnd"/>
      <w:r>
        <w:t xml:space="preserve"> mining e </w:t>
      </w:r>
      <w:proofErr w:type="gramStart"/>
      <w:r>
        <w:t>una sentiment</w:t>
      </w:r>
      <w:proofErr w:type="gramEnd"/>
      <w:r>
        <w:t xml:space="preserve"> </w:t>
      </w:r>
      <w:proofErr w:type="spellStart"/>
      <w:r>
        <w:t>analysis</w:t>
      </w:r>
      <w:proofErr w:type="spellEnd"/>
      <w:r>
        <w:t xml:space="preserve"> orientata agli aspetti dei prodotti. I risultati vengono quindi visualizzati per mezzo di un programma grafico open</w:t>
      </w:r>
      <w:r>
        <w:rPr>
          <w:spacing w:val="-6"/>
        </w:rPr>
        <w:t xml:space="preserve"> </w:t>
      </w:r>
      <w:r>
        <w:t>source.</w:t>
      </w:r>
    </w:p>
    <w:p w:rsidR="00805EEC" w:rsidRDefault="00A82E16">
      <w:pPr>
        <w:pStyle w:val="Paragrafoelenco"/>
        <w:numPr>
          <w:ilvl w:val="3"/>
          <w:numId w:val="22"/>
        </w:numPr>
        <w:tabs>
          <w:tab w:val="left" w:pos="1093"/>
        </w:tabs>
        <w:spacing w:line="360" w:lineRule="auto"/>
        <w:ind w:right="213"/>
        <w:jc w:val="both"/>
      </w:pPr>
      <w:r>
        <w:rPr>
          <w:i/>
        </w:rPr>
        <w:t xml:space="preserve">Aspect </w:t>
      </w:r>
      <w:proofErr w:type="spellStart"/>
      <w:r>
        <w:rPr>
          <w:i/>
        </w:rPr>
        <w:t>Oriented</w:t>
      </w:r>
      <w:proofErr w:type="spellEnd"/>
      <w:r>
        <w:rPr>
          <w:i/>
        </w:rPr>
        <w:t xml:space="preserve"> Sentiment Analyzer</w:t>
      </w:r>
      <w:r>
        <w:t>: l’analizzatore dei sentiment determina la polarità positiva, negativa o neutrale per ciascuna coppia aspetto-sentimento rilevata dai commenti dei</w:t>
      </w:r>
      <w:r>
        <w:rPr>
          <w:spacing w:val="-4"/>
        </w:rPr>
        <w:t xml:space="preserve"> </w:t>
      </w:r>
      <w:r>
        <w:t>consumatori.</w:t>
      </w:r>
    </w:p>
    <w:p w:rsidR="00805EEC" w:rsidRDefault="00A82E16">
      <w:pPr>
        <w:pStyle w:val="Paragrafoelenco"/>
        <w:numPr>
          <w:ilvl w:val="3"/>
          <w:numId w:val="22"/>
        </w:numPr>
        <w:tabs>
          <w:tab w:val="left" w:pos="1093"/>
        </w:tabs>
        <w:spacing w:line="360" w:lineRule="auto"/>
        <w:ind w:right="213"/>
        <w:jc w:val="both"/>
      </w:pPr>
      <w:r>
        <w:rPr>
          <w:i/>
        </w:rPr>
        <w:t>Aspect-</w:t>
      </w:r>
      <w:proofErr w:type="spellStart"/>
      <w:r>
        <w:rPr>
          <w:i/>
        </w:rPr>
        <w:t>oriented</w:t>
      </w:r>
      <w:proofErr w:type="spellEnd"/>
      <w:r>
        <w:rPr>
          <w:i/>
        </w:rPr>
        <w:t xml:space="preserve"> Product </w:t>
      </w:r>
      <w:proofErr w:type="spellStart"/>
      <w:r>
        <w:rPr>
          <w:i/>
        </w:rPr>
        <w:t>Recommender</w:t>
      </w:r>
      <w:proofErr w:type="spellEnd"/>
      <w:r>
        <w:t>: ogni coppia viene poi analizzata e gli viene assegnato un punteggio sulla base dei commenti recuperati. Quindi i prodotti appartenenti ad una stessa categoria possono essere confrontati sulla base di questi punteggi.</w:t>
      </w:r>
    </w:p>
    <w:p w:rsidR="00805EEC" w:rsidRDefault="00805EEC">
      <w:pPr>
        <w:pStyle w:val="Corpotesto"/>
        <w:spacing w:before="7"/>
        <w:rPr>
          <w:sz w:val="19"/>
        </w:rPr>
      </w:pPr>
    </w:p>
    <w:p w:rsidR="00805EEC" w:rsidRDefault="00A82E16">
      <w:pPr>
        <w:pStyle w:val="Paragrafoelenco"/>
        <w:numPr>
          <w:ilvl w:val="2"/>
          <w:numId w:val="22"/>
        </w:numPr>
        <w:tabs>
          <w:tab w:val="left" w:pos="1039"/>
          <w:tab w:val="left" w:pos="1040"/>
        </w:tabs>
        <w:spacing w:before="1"/>
        <w:ind w:hanging="721"/>
        <w:rPr>
          <w:rFonts w:ascii="Cambria"/>
          <w:sz w:val="19"/>
        </w:rPr>
      </w:pPr>
      <w:r>
        <w:rPr>
          <w:rFonts w:ascii="Cambria"/>
          <w:sz w:val="24"/>
        </w:rPr>
        <w:t>T</w:t>
      </w:r>
      <w:r>
        <w:rPr>
          <w:rFonts w:ascii="Cambria"/>
          <w:sz w:val="19"/>
        </w:rPr>
        <w:t>ENDENZE</w:t>
      </w:r>
      <w:r>
        <w:rPr>
          <w:rFonts w:ascii="Cambria"/>
          <w:spacing w:val="-1"/>
          <w:sz w:val="19"/>
        </w:rPr>
        <w:t xml:space="preserve"> </w:t>
      </w:r>
      <w:r>
        <w:rPr>
          <w:rFonts w:ascii="Cambria"/>
          <w:sz w:val="19"/>
        </w:rPr>
        <w:t>FUTURE</w:t>
      </w:r>
    </w:p>
    <w:p w:rsidR="00805EEC" w:rsidRDefault="00805EEC">
      <w:pPr>
        <w:pStyle w:val="Corpotesto"/>
        <w:spacing w:before="5"/>
        <w:rPr>
          <w:rFonts w:ascii="Cambria"/>
          <w:sz w:val="32"/>
        </w:rPr>
      </w:pPr>
    </w:p>
    <w:p w:rsidR="00805EEC" w:rsidRDefault="00A82E16">
      <w:pPr>
        <w:pStyle w:val="Corpotesto"/>
        <w:spacing w:line="360" w:lineRule="auto"/>
        <w:ind w:left="319"/>
      </w:pPr>
      <w:r>
        <w:t>Vediamo ora le tendenze più recenti relative ai Social Analytics e verso quali direzioni si muoveranno nel futuro.</w:t>
      </w:r>
    </w:p>
    <w:p w:rsidR="00805EEC" w:rsidRDefault="00805EEC">
      <w:pPr>
        <w:pStyle w:val="Corpotesto"/>
        <w:spacing w:before="9"/>
        <w:rPr>
          <w:sz w:val="19"/>
        </w:rPr>
      </w:pPr>
    </w:p>
    <w:p w:rsidR="00805EEC" w:rsidRDefault="00A82E16">
      <w:pPr>
        <w:pStyle w:val="Paragrafoelenco"/>
        <w:numPr>
          <w:ilvl w:val="0"/>
          <w:numId w:val="6"/>
        </w:numPr>
        <w:tabs>
          <w:tab w:val="left" w:pos="1040"/>
        </w:tabs>
        <w:spacing w:line="360" w:lineRule="auto"/>
        <w:ind w:right="212"/>
      </w:pPr>
      <w:r>
        <w:t>Passi avanti nel calcolo del Social Media ROI grazie all’evoluzione degli strumenti di misurazione digitale e all’abbattimento dei Data Silos e nella definizione dei KPI che diventeranno sempre più sofisticati e si concentreranno principalmente sull’engagement piuttosto che sulla portata di messaggi</w:t>
      </w:r>
      <w:r>
        <w:rPr>
          <w:spacing w:val="-6"/>
        </w:rPr>
        <w:t xml:space="preserve"> </w:t>
      </w:r>
      <w:r>
        <w:t>pubblicitari.</w:t>
      </w:r>
    </w:p>
    <w:p w:rsidR="00805EEC" w:rsidRDefault="00A82E16">
      <w:pPr>
        <w:pStyle w:val="Paragrafoelenco"/>
        <w:numPr>
          <w:ilvl w:val="0"/>
          <w:numId w:val="6"/>
        </w:numPr>
        <w:tabs>
          <w:tab w:val="left" w:pos="1040"/>
        </w:tabs>
        <w:spacing w:line="360" w:lineRule="auto"/>
        <w:ind w:right="213"/>
      </w:pPr>
      <w:r>
        <w:t xml:space="preserve">Miglioramento nella profilazione dell’utente attraverso l’utilizzo di metodi che considerano maggiormente aspetti quali </w:t>
      </w:r>
      <w:proofErr w:type="spellStart"/>
      <w:r>
        <w:t>demographics</w:t>
      </w:r>
      <w:proofErr w:type="spellEnd"/>
      <w:r>
        <w:t xml:space="preserve">, interessi, hobbies, caratteristiche lavorative, </w:t>
      </w:r>
      <w:proofErr w:type="spellStart"/>
      <w:r>
        <w:t>etc</w:t>
      </w:r>
      <w:proofErr w:type="spellEnd"/>
      <w:r>
        <w:t xml:space="preserve"> per implementare strategie di Ad Targeting </w:t>
      </w:r>
      <w:proofErr w:type="spellStart"/>
      <w:r>
        <w:t>fortmente</w:t>
      </w:r>
      <w:proofErr w:type="spellEnd"/>
      <w:r>
        <w:t xml:space="preserve"> personalizzate. Sempre nell’ambito della profilazione un nuovo obiettivo è il collegamento dei vari account social e </w:t>
      </w:r>
      <w:proofErr w:type="spellStart"/>
      <w:r>
        <w:t>digital</w:t>
      </w:r>
      <w:proofErr w:type="spellEnd"/>
      <w:r>
        <w:t xml:space="preserve"> al singolo individuo a cui fanno</w:t>
      </w:r>
      <w:r>
        <w:rPr>
          <w:spacing w:val="-16"/>
        </w:rPr>
        <w:t xml:space="preserve"> </w:t>
      </w:r>
      <w:r>
        <w:t>capo.</w:t>
      </w:r>
    </w:p>
    <w:p w:rsidR="00805EEC" w:rsidRDefault="00A82E16">
      <w:pPr>
        <w:pStyle w:val="Paragrafoelenco"/>
        <w:numPr>
          <w:ilvl w:val="0"/>
          <w:numId w:val="6"/>
        </w:numPr>
        <w:tabs>
          <w:tab w:val="left" w:pos="1040"/>
        </w:tabs>
        <w:spacing w:before="2" w:line="360" w:lineRule="auto"/>
        <w:ind w:right="212"/>
      </w:pPr>
      <w:r>
        <w:t xml:space="preserve">Maggiore disponibilità per le aziende di insight da cui trarre business </w:t>
      </w:r>
      <w:proofErr w:type="spellStart"/>
      <w:r>
        <w:t>value</w:t>
      </w:r>
      <w:proofErr w:type="spellEnd"/>
      <w:r>
        <w:t xml:space="preserve">. Facebook per esempio ha attivato il servizio </w:t>
      </w:r>
      <w:proofErr w:type="spellStart"/>
      <w:r>
        <w:t>TopicData</w:t>
      </w:r>
      <w:proofErr w:type="spellEnd"/>
      <w:r>
        <w:t xml:space="preserve">, che consente di ottenere insight dall’intero </w:t>
      </w:r>
      <w:proofErr w:type="spellStart"/>
      <w:r>
        <w:t>firehose</w:t>
      </w:r>
      <w:proofErr w:type="spellEnd"/>
      <w:r>
        <w:t xml:space="preserve"> del social network, mentre prima il servizio di </w:t>
      </w:r>
      <w:proofErr w:type="spellStart"/>
      <w:r>
        <w:t>Graph</w:t>
      </w:r>
      <w:proofErr w:type="spellEnd"/>
      <w:r>
        <w:t xml:space="preserve"> Search permetteva solamente la raccolta di post con privacy pubblica e quindi i contenuti accessibili erano inferiori. L’accesso </w:t>
      </w:r>
      <w:proofErr w:type="gramStart"/>
      <w:r>
        <w:t>è esclusiva</w:t>
      </w:r>
      <w:proofErr w:type="gramEnd"/>
      <w:r>
        <w:t xml:space="preserve"> di </w:t>
      </w:r>
      <w:proofErr w:type="spellStart"/>
      <w:r>
        <w:t>Datasift</w:t>
      </w:r>
      <w:proofErr w:type="spellEnd"/>
      <w:r>
        <w:t xml:space="preserve"> e molte aziende</w:t>
      </w:r>
      <w:r>
        <w:rPr>
          <w:spacing w:val="9"/>
        </w:rPr>
        <w:t xml:space="preserve"> </w:t>
      </w:r>
      <w:r>
        <w:t>specializzate</w:t>
      </w:r>
    </w:p>
    <w:p w:rsidR="00805EEC" w:rsidRDefault="00805EEC">
      <w:pPr>
        <w:spacing w:line="360" w:lineRule="auto"/>
        <w:jc w:val="both"/>
        <w:sectPr w:rsidR="00805EEC">
          <w:headerReference w:type="default" r:id="rId25"/>
          <w:pgSz w:w="11910" w:h="16840"/>
          <w:pgMar w:top="1000" w:right="1200" w:bottom="280" w:left="1620" w:header="751" w:footer="0" w:gutter="0"/>
          <w:pgNumType w:start="79"/>
          <w:cols w:space="720"/>
        </w:sectPr>
      </w:pPr>
    </w:p>
    <w:p w:rsidR="00805EEC" w:rsidRDefault="00805EEC">
      <w:pPr>
        <w:pStyle w:val="Corpotesto"/>
        <w:spacing w:before="9"/>
        <w:rPr>
          <w:sz w:val="28"/>
        </w:rPr>
      </w:pPr>
    </w:p>
    <w:p w:rsidR="00805EEC" w:rsidRDefault="00A82E16">
      <w:pPr>
        <w:pStyle w:val="Corpotesto"/>
        <w:spacing w:before="56" w:line="360" w:lineRule="auto"/>
        <w:ind w:left="1039" w:right="213"/>
        <w:jc w:val="both"/>
      </w:pPr>
      <w:r>
        <w:t xml:space="preserve">in Social </w:t>
      </w:r>
      <w:proofErr w:type="spellStart"/>
      <w:r>
        <w:t>Analyticshanno</w:t>
      </w:r>
      <w:proofErr w:type="spellEnd"/>
      <w:r>
        <w:t xml:space="preserve"> deciso di collaborare con essa per sfruttare queste potenzialità, fornendo quindi diversi vantaggi ai clienti (BIT BANG,</w:t>
      </w:r>
      <w:r>
        <w:rPr>
          <w:spacing w:val="-14"/>
        </w:rPr>
        <w:t xml:space="preserve"> </w:t>
      </w:r>
      <w:r>
        <w:t>2014).</w:t>
      </w:r>
    </w:p>
    <w:p w:rsidR="00805EEC" w:rsidRDefault="00A82E16">
      <w:pPr>
        <w:pStyle w:val="Paragrafoelenco"/>
        <w:numPr>
          <w:ilvl w:val="0"/>
          <w:numId w:val="6"/>
        </w:numPr>
        <w:tabs>
          <w:tab w:val="left" w:pos="1040"/>
        </w:tabs>
        <w:spacing w:before="1" w:line="357" w:lineRule="auto"/>
        <w:ind w:right="214"/>
      </w:pPr>
      <w:r>
        <w:t>Possibilità di misurazione delle prestazioni del proprio Social CRM grazie all’integrazione tra le piattaforme di Social Monitoring e quelle di</w:t>
      </w:r>
      <w:r>
        <w:rPr>
          <w:spacing w:val="-9"/>
        </w:rPr>
        <w:t xml:space="preserve"> </w:t>
      </w:r>
      <w:r>
        <w:t>CRM.</w:t>
      </w:r>
    </w:p>
    <w:p w:rsidR="00805EEC" w:rsidRDefault="00A82E16">
      <w:pPr>
        <w:pStyle w:val="Paragrafoelenco"/>
        <w:numPr>
          <w:ilvl w:val="0"/>
          <w:numId w:val="6"/>
        </w:numPr>
        <w:tabs>
          <w:tab w:val="left" w:pos="1040"/>
        </w:tabs>
        <w:spacing w:before="4" w:line="360" w:lineRule="auto"/>
        <w:ind w:right="211"/>
      </w:pPr>
      <w:r>
        <w:t xml:space="preserve">Nuove frontiere per il Social Listening: da un lato si pensa di poter sfruttare gli strumenti tradizionali per individuare situazioni specifiche quali l’intenzione d’acquisto, le richieste di nuovi prodotti e feature o le lamentele sui prodotti e di agire quindi tempestivamente (BIT BANG, 2014). Dall’altro lato si prevede verranno sviluppati algoritmi di sentiment più precisi in grado di cogliere stati d’animo più complessi come rabbia, noia e confusione e superare quindi la classica distinzione </w:t>
      </w:r>
      <w:proofErr w:type="gramStart"/>
      <w:r>
        <w:t>tra  “</w:t>
      </w:r>
      <w:proofErr w:type="gramEnd"/>
      <w:r>
        <w:t xml:space="preserve">positivo/negativo e neutrale” (BIT BANG, 2015). Un nuovo trend è </w:t>
      </w:r>
      <w:proofErr w:type="spellStart"/>
      <w:r>
        <w:t>rappresentanto</w:t>
      </w:r>
      <w:proofErr w:type="spellEnd"/>
      <w:r>
        <w:t xml:space="preserve"> dal Visual Listening, che consiste nell’analisi delle immagini, fondamentale dato che oggi sui vari social vengono pubblicate 500 milioni di foto al giorno e sono proprio i contenuti visuali ad attrarre maggiormente i consumatori. È possibile individuare quando e dove il logo e altri riferimenti visivi al brand vengano utilizzati ed estrarre quindi insight su come i propri prodotti e il proprio brand vengano associati a contesti e ad attività. Lo sviluppo di questa nuova tendenza </w:t>
      </w:r>
      <w:proofErr w:type="gramStart"/>
      <w:r>
        <w:t>è favorita</w:t>
      </w:r>
      <w:proofErr w:type="gramEnd"/>
      <w:r>
        <w:t xml:space="preserve"> dall’evoluzione di algoritmi di analisi delle immagini sempre più sviluppati, che possono essere utilizzati dalle aziende.</w:t>
      </w:r>
    </w:p>
    <w:p w:rsidR="00805EEC" w:rsidRDefault="00A82E16">
      <w:pPr>
        <w:pStyle w:val="Paragrafoelenco"/>
        <w:numPr>
          <w:ilvl w:val="0"/>
          <w:numId w:val="6"/>
        </w:numPr>
        <w:tabs>
          <w:tab w:val="left" w:pos="1040"/>
        </w:tabs>
        <w:spacing w:before="1" w:line="360" w:lineRule="auto"/>
        <w:ind w:right="216"/>
      </w:pPr>
      <w:r>
        <w:t xml:space="preserve">Analisi delle </w:t>
      </w:r>
      <w:proofErr w:type="spellStart"/>
      <w:r>
        <w:t>empjii</w:t>
      </w:r>
      <w:proofErr w:type="spellEnd"/>
      <w:r>
        <w:t>, non solo per determinare il sentiment di un post, come viene già fatto, ma identificare come queste vengano utilizzate in associazione al logo per</w:t>
      </w:r>
      <w:r>
        <w:rPr>
          <w:spacing w:val="-28"/>
        </w:rPr>
        <w:t xml:space="preserve"> </w:t>
      </w:r>
      <w:r>
        <w:t>trarne</w:t>
      </w:r>
    </w:p>
    <w:p w:rsidR="00805EEC" w:rsidRDefault="00A82E16">
      <w:pPr>
        <w:pStyle w:val="Paragrafoelenco"/>
        <w:numPr>
          <w:ilvl w:val="0"/>
          <w:numId w:val="6"/>
        </w:numPr>
        <w:tabs>
          <w:tab w:val="left" w:pos="1040"/>
        </w:tabs>
        <w:spacing w:before="2"/>
        <w:ind w:hanging="361"/>
      </w:pPr>
      <w:r>
        <w:t>insight significativi (BIT BANG,</w:t>
      </w:r>
      <w:r>
        <w:rPr>
          <w:spacing w:val="-2"/>
        </w:rPr>
        <w:t xml:space="preserve"> </w:t>
      </w:r>
      <w:r>
        <w:t>2015).</w:t>
      </w:r>
    </w:p>
    <w:p w:rsidR="00805EEC" w:rsidRDefault="00805EEC">
      <w:pPr>
        <w:pStyle w:val="Corpotesto"/>
        <w:spacing w:before="6"/>
        <w:rPr>
          <w:sz w:val="30"/>
        </w:rPr>
      </w:pPr>
    </w:p>
    <w:p w:rsidR="00805EEC" w:rsidRDefault="00A82E16">
      <w:pPr>
        <w:pStyle w:val="Paragrafoelenco"/>
        <w:numPr>
          <w:ilvl w:val="2"/>
          <w:numId w:val="22"/>
        </w:numPr>
        <w:tabs>
          <w:tab w:val="left" w:pos="1039"/>
          <w:tab w:val="left" w:pos="1040"/>
        </w:tabs>
        <w:ind w:hanging="721"/>
        <w:rPr>
          <w:rFonts w:ascii="Cambria"/>
          <w:sz w:val="19"/>
        </w:rPr>
      </w:pPr>
      <w:r>
        <w:rPr>
          <w:rFonts w:ascii="Cambria"/>
          <w:sz w:val="24"/>
        </w:rPr>
        <w:t>I</w:t>
      </w:r>
      <w:r>
        <w:rPr>
          <w:rFonts w:ascii="Cambria"/>
          <w:sz w:val="19"/>
        </w:rPr>
        <w:t>MPLICAZIONI SUL</w:t>
      </w:r>
      <w:r>
        <w:rPr>
          <w:rFonts w:ascii="Cambria"/>
          <w:spacing w:val="-2"/>
          <w:sz w:val="19"/>
        </w:rPr>
        <w:t xml:space="preserve"> </w:t>
      </w:r>
      <w:r>
        <w:rPr>
          <w:rFonts w:ascii="Cambria"/>
          <w:sz w:val="24"/>
        </w:rPr>
        <w:t>M</w:t>
      </w:r>
      <w:r>
        <w:rPr>
          <w:rFonts w:ascii="Cambria"/>
          <w:sz w:val="19"/>
        </w:rPr>
        <w:t>ARKETING</w:t>
      </w:r>
    </w:p>
    <w:p w:rsidR="00805EEC" w:rsidRDefault="00805EEC">
      <w:pPr>
        <w:pStyle w:val="Corpotesto"/>
        <w:spacing w:before="5"/>
        <w:rPr>
          <w:rFonts w:ascii="Cambria"/>
          <w:sz w:val="32"/>
        </w:rPr>
      </w:pPr>
    </w:p>
    <w:p w:rsidR="00805EEC" w:rsidRDefault="00A82E16">
      <w:pPr>
        <w:pStyle w:val="Corpotesto"/>
        <w:spacing w:line="360" w:lineRule="auto"/>
        <w:ind w:left="3901" w:right="212"/>
        <w:jc w:val="both"/>
      </w:pPr>
      <w:r>
        <w:rPr>
          <w:noProof/>
        </w:rPr>
        <w:drawing>
          <wp:anchor distT="0" distB="0" distL="0" distR="0" simplePos="0" relativeHeight="251670528" behindDoc="0" locked="0" layoutInCell="1" allowOverlap="1">
            <wp:simplePos x="0" y="0"/>
            <wp:positionH relativeFrom="page">
              <wp:posOffset>1162050</wp:posOffset>
            </wp:positionH>
            <wp:positionV relativeFrom="paragraph">
              <wp:posOffset>179121</wp:posOffset>
            </wp:positionV>
            <wp:extent cx="2130862" cy="2305047"/>
            <wp:effectExtent l="0" t="0" r="0" b="0"/>
            <wp:wrapNone/>
            <wp:docPr id="5"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jpeg"/>
                    <pic:cNvPicPr/>
                  </pic:nvPicPr>
                  <pic:blipFill>
                    <a:blip r:embed="rId26" cstate="print"/>
                    <a:stretch>
                      <a:fillRect/>
                    </a:stretch>
                  </pic:blipFill>
                  <pic:spPr>
                    <a:xfrm>
                      <a:off x="0" y="0"/>
                      <a:ext cx="2130862" cy="2305047"/>
                    </a:xfrm>
                    <a:prstGeom prst="rect">
                      <a:avLst/>
                    </a:prstGeom>
                  </pic:spPr>
                </pic:pic>
              </a:graphicData>
            </a:graphic>
          </wp:anchor>
        </w:drawing>
      </w:r>
      <w:r>
        <w:t>L’impatto della social intelligence sul Marketing può essere rappresentato da un loop continuo, mostrato in figura. Essa informa la strategia che guida il Marketing, il quale ispira a sua volta le conversazioni online che generano i dati social. Quindi l’analisi e la gestione dei dati dei clienti provenienti dai social vengono sfruttati per definire e rivedere i programmi di Marketing e di business.</w:t>
      </w:r>
    </w:p>
    <w:p w:rsidR="00805EEC" w:rsidRDefault="00A82E16" w:rsidP="002072F8">
      <w:pPr>
        <w:spacing w:before="81"/>
        <w:ind w:left="3852" w:right="1512"/>
        <w:jc w:val="both"/>
        <w:rPr>
          <w:i/>
          <w:sz w:val="25"/>
        </w:rPr>
      </w:pPr>
      <w:r>
        <w:rPr>
          <w:i/>
          <w:sz w:val="20"/>
        </w:rPr>
        <w:t xml:space="preserve">Figura 10: Impatto della Social Intelligence sul </w:t>
      </w:r>
      <w:proofErr w:type="gramStart"/>
      <w:r>
        <w:rPr>
          <w:i/>
          <w:sz w:val="20"/>
        </w:rPr>
        <w:t>Marketing(</w:t>
      </w:r>
      <w:proofErr w:type="gramEnd"/>
      <w:r>
        <w:rPr>
          <w:i/>
          <w:sz w:val="20"/>
        </w:rPr>
        <w:t>Bellini L., 2012)</w:t>
      </w:r>
      <w:bookmarkStart w:id="0" w:name="_GoBack"/>
      <w:bookmarkEnd w:id="0"/>
    </w:p>
    <w:sectPr w:rsidR="00805EEC">
      <w:pgSz w:w="11910" w:h="16840"/>
      <w:pgMar w:top="1000" w:right="1200" w:bottom="280" w:left="1620" w:header="75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955" w:rsidRDefault="00510955">
      <w:r>
        <w:separator/>
      </w:r>
    </w:p>
  </w:endnote>
  <w:endnote w:type="continuationSeparator" w:id="0">
    <w:p w:rsidR="00510955" w:rsidRDefault="00510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2A0" w:rsidRDefault="008952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2A0" w:rsidRDefault="008952A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2A0" w:rsidRDefault="008952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955" w:rsidRDefault="00510955">
      <w:r>
        <w:separator/>
      </w:r>
    </w:p>
  </w:footnote>
  <w:footnote w:type="continuationSeparator" w:id="0">
    <w:p w:rsidR="00510955" w:rsidRDefault="00510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2A0" w:rsidRDefault="008952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EEC" w:rsidRDefault="00510955">
    <w:pPr>
      <w:pStyle w:val="Corpotesto"/>
      <w:spacing w:line="14" w:lineRule="auto"/>
      <w:rPr>
        <w:sz w:val="20"/>
      </w:rPr>
    </w:pPr>
    <w:r>
      <w:pict>
        <v:line id="_x0000_s2053" style="position:absolute;z-index:-252380160;mso-position-horizontal-relative:page;mso-position-vertical-relative:page" from="95.55pt,50.15pt" to="525.95pt,50.15pt" strokecolor="#d9d9d9" strokeweight=".48pt">
          <w10:wrap anchorx="page" anchory="page"/>
        </v:line>
      </w:pict>
    </w:r>
    <w:r>
      <w:pict>
        <v:shapetype id="_x0000_t202" coordsize="21600,21600" o:spt="202" path="m,l,21600r21600,l21600,xe">
          <v:stroke joinstyle="miter"/>
          <v:path gradientshapeok="t" o:connecttype="rect"/>
        </v:shapetype>
        <v:shape id="_x0000_s2052" type="#_x0000_t202" style="position:absolute;margin-left:454.6pt;margin-top:36.55pt;width:71.9pt;height:13.05pt;z-index:-252379136;mso-position-horizontal-relative:page;mso-position-vertical-relative:page" filled="f" stroked="f">
          <v:textbox inset="0,0,0,0">
            <w:txbxContent>
              <w:p w:rsidR="00805EEC" w:rsidRDefault="00A82E16">
                <w:pPr>
                  <w:pStyle w:val="Corpotesto"/>
                  <w:spacing w:line="245" w:lineRule="exact"/>
                  <w:ind w:left="20"/>
                  <w:rPr>
                    <w:b/>
                  </w:rPr>
                </w:pPr>
                <w:r>
                  <w:rPr>
                    <w:color w:val="7E7E7E"/>
                  </w:rPr>
                  <w:t xml:space="preserve">P a g i n a </w:t>
                </w:r>
                <w:r>
                  <w:t xml:space="preserve">| </w:t>
                </w:r>
                <w:r>
                  <w:fldChar w:fldCharType="begin"/>
                </w:r>
                <w:r>
                  <w:rPr>
                    <w:b/>
                  </w:rPr>
                  <w:instrText xml:space="preserve"> PAGE </w:instrText>
                </w:r>
                <w:r>
                  <w:fldChar w:fldCharType="separate"/>
                </w:r>
                <w:r>
                  <w:t>72</w:t>
                </w:r>
                <w: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2A0" w:rsidRDefault="008952A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EEC" w:rsidRDefault="00510955">
    <w:pPr>
      <w:pStyle w:val="Corpotesto"/>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454.6pt;margin-top:36.55pt;width:71.9pt;height:13.05pt;z-index:-252378112;mso-position-horizontal-relative:page;mso-position-vertical-relative:page" filled="f" stroked="f">
          <v:textbox inset="0,0,0,0">
            <w:txbxContent>
              <w:p w:rsidR="00805EEC" w:rsidRDefault="00A82E16">
                <w:pPr>
                  <w:pStyle w:val="Corpotesto"/>
                  <w:spacing w:line="245" w:lineRule="exact"/>
                  <w:ind w:left="20"/>
                  <w:rPr>
                    <w:b/>
                  </w:rPr>
                </w:pPr>
                <w:r>
                  <w:rPr>
                    <w:color w:val="7E7E7E"/>
                  </w:rPr>
                  <w:t xml:space="preserve">P a g i n a </w:t>
                </w:r>
                <w:r>
                  <w:t xml:space="preserve">| </w:t>
                </w:r>
                <w:r>
                  <w:fldChar w:fldCharType="begin"/>
                </w:r>
                <w:r>
                  <w:rPr>
                    <w:b/>
                  </w:rPr>
                  <w:instrText xml:space="preserve"> PAGE </w:instrText>
                </w:r>
                <w:r>
                  <w:fldChar w:fldCharType="separate"/>
                </w:r>
                <w:r>
                  <w:t>75</w:t>
                </w:r>
                <w:r>
                  <w:fldChar w:fldCharType="end"/>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EEC" w:rsidRDefault="00510955">
    <w:pPr>
      <w:pStyle w:val="Corpotesto"/>
      <w:spacing w:line="14" w:lineRule="auto"/>
      <w:rPr>
        <w:sz w:val="20"/>
      </w:rPr>
    </w:pPr>
    <w:r>
      <w:pict>
        <v:line id="_x0000_s2050" style="position:absolute;z-index:-252377088;mso-position-horizontal-relative:page;mso-position-vertical-relative:page" from="95.55pt,50.15pt" to="525.95pt,50.15pt" strokecolor="#d9d9d9" strokeweight=".48pt">
          <w10:wrap anchorx="page" anchory="page"/>
        </v:line>
      </w:pict>
    </w:r>
    <w:r>
      <w:pict>
        <v:shapetype id="_x0000_t202" coordsize="21600,21600" o:spt="202" path="m,l,21600r21600,l21600,xe">
          <v:stroke joinstyle="miter"/>
          <v:path gradientshapeok="t" o:connecttype="rect"/>
        </v:shapetype>
        <v:shape id="_x0000_s2049" type="#_x0000_t202" style="position:absolute;margin-left:454.6pt;margin-top:36.55pt;width:71.9pt;height:13.05pt;z-index:-252376064;mso-position-horizontal-relative:page;mso-position-vertical-relative:page" filled="f" stroked="f">
          <v:textbox inset="0,0,0,0">
            <w:txbxContent>
              <w:p w:rsidR="00805EEC" w:rsidRDefault="00A82E16">
                <w:pPr>
                  <w:pStyle w:val="Corpotesto"/>
                  <w:spacing w:line="245" w:lineRule="exact"/>
                  <w:ind w:left="20"/>
                  <w:rPr>
                    <w:b/>
                  </w:rPr>
                </w:pPr>
                <w:r>
                  <w:rPr>
                    <w:color w:val="7E7E7E"/>
                  </w:rPr>
                  <w:t xml:space="preserve">P a g i n a </w:t>
                </w:r>
                <w:r>
                  <w:t xml:space="preserve">| </w:t>
                </w:r>
                <w:r>
                  <w:fldChar w:fldCharType="begin"/>
                </w:r>
                <w:r>
                  <w:rPr>
                    <w:b/>
                  </w:rPr>
                  <w:instrText xml:space="preserve"> PAGE </w:instrText>
                </w:r>
                <w:r>
                  <w:fldChar w:fldCharType="separate"/>
                </w:r>
                <w:r>
                  <w:t>79</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63E"/>
    <w:multiLevelType w:val="hybridMultilevel"/>
    <w:tmpl w:val="2D46556C"/>
    <w:lvl w:ilvl="0" w:tplc="6EEAA98E">
      <w:numFmt w:val="bullet"/>
      <w:lvlText w:val="•"/>
      <w:lvlJc w:val="left"/>
      <w:pPr>
        <w:ind w:left="984" w:hanging="101"/>
      </w:pPr>
      <w:rPr>
        <w:rFonts w:ascii="Calibri" w:eastAsia="Calibri" w:hAnsi="Calibri" w:cs="Calibri" w:hint="default"/>
        <w:spacing w:val="1"/>
        <w:w w:val="99"/>
        <w:sz w:val="18"/>
        <w:szCs w:val="18"/>
        <w:lang w:val="it-IT" w:eastAsia="it-IT" w:bidi="it-IT"/>
      </w:rPr>
    </w:lvl>
    <w:lvl w:ilvl="1" w:tplc="40F0B64A">
      <w:numFmt w:val="bullet"/>
      <w:lvlText w:val="•"/>
      <w:lvlJc w:val="left"/>
      <w:pPr>
        <w:ind w:left="1705" w:hanging="101"/>
      </w:pPr>
      <w:rPr>
        <w:rFonts w:hint="default"/>
        <w:lang w:val="it-IT" w:eastAsia="it-IT" w:bidi="it-IT"/>
      </w:rPr>
    </w:lvl>
    <w:lvl w:ilvl="2" w:tplc="C6206B6A">
      <w:numFmt w:val="bullet"/>
      <w:lvlText w:val="•"/>
      <w:lvlJc w:val="left"/>
      <w:pPr>
        <w:ind w:left="2431" w:hanging="101"/>
      </w:pPr>
      <w:rPr>
        <w:rFonts w:hint="default"/>
        <w:lang w:val="it-IT" w:eastAsia="it-IT" w:bidi="it-IT"/>
      </w:rPr>
    </w:lvl>
    <w:lvl w:ilvl="3" w:tplc="30B048DA">
      <w:numFmt w:val="bullet"/>
      <w:lvlText w:val="•"/>
      <w:lvlJc w:val="left"/>
      <w:pPr>
        <w:ind w:left="3157" w:hanging="101"/>
      </w:pPr>
      <w:rPr>
        <w:rFonts w:hint="default"/>
        <w:lang w:val="it-IT" w:eastAsia="it-IT" w:bidi="it-IT"/>
      </w:rPr>
    </w:lvl>
    <w:lvl w:ilvl="4" w:tplc="5EAECDAE">
      <w:numFmt w:val="bullet"/>
      <w:lvlText w:val="•"/>
      <w:lvlJc w:val="left"/>
      <w:pPr>
        <w:ind w:left="3883" w:hanging="101"/>
      </w:pPr>
      <w:rPr>
        <w:rFonts w:hint="default"/>
        <w:lang w:val="it-IT" w:eastAsia="it-IT" w:bidi="it-IT"/>
      </w:rPr>
    </w:lvl>
    <w:lvl w:ilvl="5" w:tplc="0C208FF8">
      <w:numFmt w:val="bullet"/>
      <w:lvlText w:val="•"/>
      <w:lvlJc w:val="left"/>
      <w:pPr>
        <w:ind w:left="4609" w:hanging="101"/>
      </w:pPr>
      <w:rPr>
        <w:rFonts w:hint="default"/>
        <w:lang w:val="it-IT" w:eastAsia="it-IT" w:bidi="it-IT"/>
      </w:rPr>
    </w:lvl>
    <w:lvl w:ilvl="6" w:tplc="988816A4">
      <w:numFmt w:val="bullet"/>
      <w:lvlText w:val="•"/>
      <w:lvlJc w:val="left"/>
      <w:pPr>
        <w:ind w:left="5335" w:hanging="101"/>
      </w:pPr>
      <w:rPr>
        <w:rFonts w:hint="default"/>
        <w:lang w:val="it-IT" w:eastAsia="it-IT" w:bidi="it-IT"/>
      </w:rPr>
    </w:lvl>
    <w:lvl w:ilvl="7" w:tplc="D56C4254">
      <w:numFmt w:val="bullet"/>
      <w:lvlText w:val="•"/>
      <w:lvlJc w:val="left"/>
      <w:pPr>
        <w:ind w:left="6061" w:hanging="101"/>
      </w:pPr>
      <w:rPr>
        <w:rFonts w:hint="default"/>
        <w:lang w:val="it-IT" w:eastAsia="it-IT" w:bidi="it-IT"/>
      </w:rPr>
    </w:lvl>
    <w:lvl w:ilvl="8" w:tplc="0D68D17E">
      <w:numFmt w:val="bullet"/>
      <w:lvlText w:val="•"/>
      <w:lvlJc w:val="left"/>
      <w:pPr>
        <w:ind w:left="6787" w:hanging="101"/>
      </w:pPr>
      <w:rPr>
        <w:rFonts w:hint="default"/>
        <w:lang w:val="it-IT" w:eastAsia="it-IT" w:bidi="it-IT"/>
      </w:rPr>
    </w:lvl>
  </w:abstractNum>
  <w:abstractNum w:abstractNumId="1" w15:restartNumberingAfterBreak="0">
    <w:nsid w:val="05E13A3F"/>
    <w:multiLevelType w:val="multilevel"/>
    <w:tmpl w:val="A71A10EE"/>
    <w:lvl w:ilvl="0">
      <w:start w:val="2"/>
      <w:numFmt w:val="decimal"/>
      <w:lvlText w:val="%1"/>
      <w:lvlJc w:val="left"/>
      <w:pPr>
        <w:ind w:left="1027" w:hanging="708"/>
        <w:jc w:val="left"/>
      </w:pPr>
      <w:rPr>
        <w:rFonts w:hint="default"/>
        <w:lang w:val="it-IT" w:eastAsia="it-IT" w:bidi="it-IT"/>
      </w:rPr>
    </w:lvl>
    <w:lvl w:ilvl="1">
      <w:start w:val="2"/>
      <w:numFmt w:val="decimal"/>
      <w:lvlText w:val="%1.%2"/>
      <w:lvlJc w:val="left"/>
      <w:pPr>
        <w:ind w:left="850" w:hanging="708"/>
        <w:jc w:val="left"/>
      </w:pPr>
      <w:rPr>
        <w:rFonts w:ascii="Cambria" w:eastAsia="Cambria" w:hAnsi="Cambria" w:cs="Cambria" w:hint="default"/>
        <w:b/>
        <w:bCs/>
        <w:spacing w:val="-2"/>
        <w:w w:val="99"/>
        <w:sz w:val="24"/>
        <w:szCs w:val="24"/>
        <w:lang w:val="it-IT" w:eastAsia="it-IT" w:bidi="it-IT"/>
      </w:rPr>
    </w:lvl>
    <w:lvl w:ilvl="2">
      <w:start w:val="1"/>
      <w:numFmt w:val="decimal"/>
      <w:lvlText w:val="%1.%2.%3"/>
      <w:lvlJc w:val="left"/>
      <w:pPr>
        <w:ind w:left="1039" w:hanging="720"/>
        <w:jc w:val="left"/>
      </w:pPr>
      <w:rPr>
        <w:rFonts w:ascii="Cambria" w:eastAsia="Cambria" w:hAnsi="Cambria" w:cs="Cambria" w:hint="default"/>
        <w:spacing w:val="-3"/>
        <w:w w:val="99"/>
        <w:sz w:val="24"/>
        <w:szCs w:val="24"/>
        <w:lang w:val="it-IT" w:eastAsia="it-IT" w:bidi="it-IT"/>
      </w:rPr>
    </w:lvl>
    <w:lvl w:ilvl="3">
      <w:start w:val="1"/>
      <w:numFmt w:val="decimal"/>
      <w:lvlText w:val="%4."/>
      <w:lvlJc w:val="left"/>
      <w:pPr>
        <w:ind w:left="1092" w:hanging="360"/>
        <w:jc w:val="left"/>
      </w:pPr>
      <w:rPr>
        <w:rFonts w:ascii="Calibri" w:eastAsia="Calibri" w:hAnsi="Calibri" w:cs="Calibri" w:hint="default"/>
        <w:w w:val="100"/>
        <w:sz w:val="22"/>
        <w:szCs w:val="22"/>
        <w:lang w:val="it-IT" w:eastAsia="it-IT" w:bidi="it-IT"/>
      </w:rPr>
    </w:lvl>
    <w:lvl w:ilvl="4">
      <w:numFmt w:val="bullet"/>
      <w:lvlText w:val="•"/>
      <w:lvlJc w:val="left"/>
      <w:pPr>
        <w:ind w:left="3096" w:hanging="360"/>
      </w:pPr>
      <w:rPr>
        <w:rFonts w:hint="default"/>
        <w:lang w:val="it-IT" w:eastAsia="it-IT" w:bidi="it-IT"/>
      </w:rPr>
    </w:lvl>
    <w:lvl w:ilvl="5">
      <w:numFmt w:val="bullet"/>
      <w:lvlText w:val="•"/>
      <w:lvlJc w:val="left"/>
      <w:pPr>
        <w:ind w:left="4094" w:hanging="360"/>
      </w:pPr>
      <w:rPr>
        <w:rFonts w:hint="default"/>
        <w:lang w:val="it-IT" w:eastAsia="it-IT" w:bidi="it-IT"/>
      </w:rPr>
    </w:lvl>
    <w:lvl w:ilvl="6">
      <w:numFmt w:val="bullet"/>
      <w:lvlText w:val="•"/>
      <w:lvlJc w:val="left"/>
      <w:pPr>
        <w:ind w:left="5093" w:hanging="360"/>
      </w:pPr>
      <w:rPr>
        <w:rFonts w:hint="default"/>
        <w:lang w:val="it-IT" w:eastAsia="it-IT" w:bidi="it-IT"/>
      </w:rPr>
    </w:lvl>
    <w:lvl w:ilvl="7">
      <w:numFmt w:val="bullet"/>
      <w:lvlText w:val="•"/>
      <w:lvlJc w:val="left"/>
      <w:pPr>
        <w:ind w:left="6091" w:hanging="360"/>
      </w:pPr>
      <w:rPr>
        <w:rFonts w:hint="default"/>
        <w:lang w:val="it-IT" w:eastAsia="it-IT" w:bidi="it-IT"/>
      </w:rPr>
    </w:lvl>
    <w:lvl w:ilvl="8">
      <w:numFmt w:val="bullet"/>
      <w:lvlText w:val="•"/>
      <w:lvlJc w:val="left"/>
      <w:pPr>
        <w:ind w:left="7089" w:hanging="360"/>
      </w:pPr>
      <w:rPr>
        <w:rFonts w:hint="default"/>
        <w:lang w:val="it-IT" w:eastAsia="it-IT" w:bidi="it-IT"/>
      </w:rPr>
    </w:lvl>
  </w:abstractNum>
  <w:abstractNum w:abstractNumId="2" w15:restartNumberingAfterBreak="0">
    <w:nsid w:val="0B863E26"/>
    <w:multiLevelType w:val="hybridMultilevel"/>
    <w:tmpl w:val="FF481D92"/>
    <w:lvl w:ilvl="0" w:tplc="C2AA6F32">
      <w:numFmt w:val="bullet"/>
      <w:lvlText w:val=""/>
      <w:lvlJc w:val="left"/>
      <w:pPr>
        <w:ind w:left="248" w:hanging="142"/>
      </w:pPr>
      <w:rPr>
        <w:rFonts w:ascii="Symbol" w:eastAsia="Symbol" w:hAnsi="Symbol" w:cs="Symbol" w:hint="default"/>
        <w:w w:val="100"/>
        <w:sz w:val="22"/>
        <w:szCs w:val="22"/>
        <w:lang w:val="it-IT" w:eastAsia="it-IT" w:bidi="it-IT"/>
      </w:rPr>
    </w:lvl>
    <w:lvl w:ilvl="1" w:tplc="379493FE">
      <w:numFmt w:val="bullet"/>
      <w:lvlText w:val="•"/>
      <w:lvlJc w:val="left"/>
      <w:pPr>
        <w:ind w:left="508" w:hanging="142"/>
      </w:pPr>
      <w:rPr>
        <w:rFonts w:hint="default"/>
        <w:lang w:val="it-IT" w:eastAsia="it-IT" w:bidi="it-IT"/>
      </w:rPr>
    </w:lvl>
    <w:lvl w:ilvl="2" w:tplc="15EA1786">
      <w:numFmt w:val="bullet"/>
      <w:lvlText w:val="•"/>
      <w:lvlJc w:val="left"/>
      <w:pPr>
        <w:ind w:left="777" w:hanging="142"/>
      </w:pPr>
      <w:rPr>
        <w:rFonts w:hint="default"/>
        <w:lang w:val="it-IT" w:eastAsia="it-IT" w:bidi="it-IT"/>
      </w:rPr>
    </w:lvl>
    <w:lvl w:ilvl="3" w:tplc="B92E9B70">
      <w:numFmt w:val="bullet"/>
      <w:lvlText w:val="•"/>
      <w:lvlJc w:val="left"/>
      <w:pPr>
        <w:ind w:left="1046" w:hanging="142"/>
      </w:pPr>
      <w:rPr>
        <w:rFonts w:hint="default"/>
        <w:lang w:val="it-IT" w:eastAsia="it-IT" w:bidi="it-IT"/>
      </w:rPr>
    </w:lvl>
    <w:lvl w:ilvl="4" w:tplc="AED8377E">
      <w:numFmt w:val="bullet"/>
      <w:lvlText w:val="•"/>
      <w:lvlJc w:val="left"/>
      <w:pPr>
        <w:ind w:left="1315" w:hanging="142"/>
      </w:pPr>
      <w:rPr>
        <w:rFonts w:hint="default"/>
        <w:lang w:val="it-IT" w:eastAsia="it-IT" w:bidi="it-IT"/>
      </w:rPr>
    </w:lvl>
    <w:lvl w:ilvl="5" w:tplc="55D40E5E">
      <w:numFmt w:val="bullet"/>
      <w:lvlText w:val="•"/>
      <w:lvlJc w:val="left"/>
      <w:pPr>
        <w:ind w:left="1584" w:hanging="142"/>
      </w:pPr>
      <w:rPr>
        <w:rFonts w:hint="default"/>
        <w:lang w:val="it-IT" w:eastAsia="it-IT" w:bidi="it-IT"/>
      </w:rPr>
    </w:lvl>
    <w:lvl w:ilvl="6" w:tplc="71CAC4CE">
      <w:numFmt w:val="bullet"/>
      <w:lvlText w:val="•"/>
      <w:lvlJc w:val="left"/>
      <w:pPr>
        <w:ind w:left="1853" w:hanging="142"/>
      </w:pPr>
      <w:rPr>
        <w:rFonts w:hint="default"/>
        <w:lang w:val="it-IT" w:eastAsia="it-IT" w:bidi="it-IT"/>
      </w:rPr>
    </w:lvl>
    <w:lvl w:ilvl="7" w:tplc="BC188CEE">
      <w:numFmt w:val="bullet"/>
      <w:lvlText w:val="•"/>
      <w:lvlJc w:val="left"/>
      <w:pPr>
        <w:ind w:left="2122" w:hanging="142"/>
      </w:pPr>
      <w:rPr>
        <w:rFonts w:hint="default"/>
        <w:lang w:val="it-IT" w:eastAsia="it-IT" w:bidi="it-IT"/>
      </w:rPr>
    </w:lvl>
    <w:lvl w:ilvl="8" w:tplc="FFAC2CC8">
      <w:numFmt w:val="bullet"/>
      <w:lvlText w:val="•"/>
      <w:lvlJc w:val="left"/>
      <w:pPr>
        <w:ind w:left="2391" w:hanging="142"/>
      </w:pPr>
      <w:rPr>
        <w:rFonts w:hint="default"/>
        <w:lang w:val="it-IT" w:eastAsia="it-IT" w:bidi="it-IT"/>
      </w:rPr>
    </w:lvl>
  </w:abstractNum>
  <w:abstractNum w:abstractNumId="3" w15:restartNumberingAfterBreak="0">
    <w:nsid w:val="17374E68"/>
    <w:multiLevelType w:val="hybridMultilevel"/>
    <w:tmpl w:val="78F6DD9E"/>
    <w:lvl w:ilvl="0" w:tplc="85E043B2">
      <w:numFmt w:val="bullet"/>
      <w:lvlText w:val=""/>
      <w:lvlJc w:val="left"/>
      <w:pPr>
        <w:ind w:left="249" w:hanging="142"/>
      </w:pPr>
      <w:rPr>
        <w:rFonts w:ascii="Symbol" w:eastAsia="Symbol" w:hAnsi="Symbol" w:cs="Symbol" w:hint="default"/>
        <w:w w:val="100"/>
        <w:sz w:val="22"/>
        <w:szCs w:val="22"/>
        <w:lang w:val="it-IT" w:eastAsia="it-IT" w:bidi="it-IT"/>
      </w:rPr>
    </w:lvl>
    <w:lvl w:ilvl="1" w:tplc="607627A4">
      <w:numFmt w:val="bullet"/>
      <w:lvlText w:val="•"/>
      <w:lvlJc w:val="left"/>
      <w:pPr>
        <w:ind w:left="508" w:hanging="142"/>
      </w:pPr>
      <w:rPr>
        <w:rFonts w:hint="default"/>
        <w:lang w:val="it-IT" w:eastAsia="it-IT" w:bidi="it-IT"/>
      </w:rPr>
    </w:lvl>
    <w:lvl w:ilvl="2" w:tplc="3ABE1E66">
      <w:numFmt w:val="bullet"/>
      <w:lvlText w:val="•"/>
      <w:lvlJc w:val="left"/>
      <w:pPr>
        <w:ind w:left="777" w:hanging="142"/>
      </w:pPr>
      <w:rPr>
        <w:rFonts w:hint="default"/>
        <w:lang w:val="it-IT" w:eastAsia="it-IT" w:bidi="it-IT"/>
      </w:rPr>
    </w:lvl>
    <w:lvl w:ilvl="3" w:tplc="AB3CCFCE">
      <w:numFmt w:val="bullet"/>
      <w:lvlText w:val="•"/>
      <w:lvlJc w:val="left"/>
      <w:pPr>
        <w:ind w:left="1046" w:hanging="142"/>
      </w:pPr>
      <w:rPr>
        <w:rFonts w:hint="default"/>
        <w:lang w:val="it-IT" w:eastAsia="it-IT" w:bidi="it-IT"/>
      </w:rPr>
    </w:lvl>
    <w:lvl w:ilvl="4" w:tplc="BB02B00C">
      <w:numFmt w:val="bullet"/>
      <w:lvlText w:val="•"/>
      <w:lvlJc w:val="left"/>
      <w:pPr>
        <w:ind w:left="1315" w:hanging="142"/>
      </w:pPr>
      <w:rPr>
        <w:rFonts w:hint="default"/>
        <w:lang w:val="it-IT" w:eastAsia="it-IT" w:bidi="it-IT"/>
      </w:rPr>
    </w:lvl>
    <w:lvl w:ilvl="5" w:tplc="714841AC">
      <w:numFmt w:val="bullet"/>
      <w:lvlText w:val="•"/>
      <w:lvlJc w:val="left"/>
      <w:pPr>
        <w:ind w:left="1584" w:hanging="142"/>
      </w:pPr>
      <w:rPr>
        <w:rFonts w:hint="default"/>
        <w:lang w:val="it-IT" w:eastAsia="it-IT" w:bidi="it-IT"/>
      </w:rPr>
    </w:lvl>
    <w:lvl w:ilvl="6" w:tplc="D1565F08">
      <w:numFmt w:val="bullet"/>
      <w:lvlText w:val="•"/>
      <w:lvlJc w:val="left"/>
      <w:pPr>
        <w:ind w:left="1853" w:hanging="142"/>
      </w:pPr>
      <w:rPr>
        <w:rFonts w:hint="default"/>
        <w:lang w:val="it-IT" w:eastAsia="it-IT" w:bidi="it-IT"/>
      </w:rPr>
    </w:lvl>
    <w:lvl w:ilvl="7" w:tplc="3BCEAF94">
      <w:numFmt w:val="bullet"/>
      <w:lvlText w:val="•"/>
      <w:lvlJc w:val="left"/>
      <w:pPr>
        <w:ind w:left="2122" w:hanging="142"/>
      </w:pPr>
      <w:rPr>
        <w:rFonts w:hint="default"/>
        <w:lang w:val="it-IT" w:eastAsia="it-IT" w:bidi="it-IT"/>
      </w:rPr>
    </w:lvl>
    <w:lvl w:ilvl="8" w:tplc="52260A18">
      <w:numFmt w:val="bullet"/>
      <w:lvlText w:val="•"/>
      <w:lvlJc w:val="left"/>
      <w:pPr>
        <w:ind w:left="2391" w:hanging="142"/>
      </w:pPr>
      <w:rPr>
        <w:rFonts w:hint="default"/>
        <w:lang w:val="it-IT" w:eastAsia="it-IT" w:bidi="it-IT"/>
      </w:rPr>
    </w:lvl>
  </w:abstractNum>
  <w:abstractNum w:abstractNumId="4" w15:restartNumberingAfterBreak="0">
    <w:nsid w:val="17C22FC1"/>
    <w:multiLevelType w:val="hybridMultilevel"/>
    <w:tmpl w:val="60227F92"/>
    <w:lvl w:ilvl="0" w:tplc="910044E0">
      <w:numFmt w:val="bullet"/>
      <w:lvlText w:val=""/>
      <w:lvlJc w:val="left"/>
      <w:pPr>
        <w:ind w:left="1039" w:hanging="360"/>
      </w:pPr>
      <w:rPr>
        <w:rFonts w:ascii="Symbol" w:eastAsia="Symbol" w:hAnsi="Symbol" w:cs="Symbol" w:hint="default"/>
        <w:w w:val="100"/>
        <w:sz w:val="22"/>
        <w:szCs w:val="22"/>
        <w:lang w:val="it-IT" w:eastAsia="it-IT" w:bidi="it-IT"/>
      </w:rPr>
    </w:lvl>
    <w:lvl w:ilvl="1" w:tplc="A5787FA8">
      <w:numFmt w:val="bullet"/>
      <w:lvlText w:val="•"/>
      <w:lvlJc w:val="left"/>
      <w:pPr>
        <w:ind w:left="1844" w:hanging="360"/>
      </w:pPr>
      <w:rPr>
        <w:rFonts w:hint="default"/>
        <w:lang w:val="it-IT" w:eastAsia="it-IT" w:bidi="it-IT"/>
      </w:rPr>
    </w:lvl>
    <w:lvl w:ilvl="2" w:tplc="C3402A32">
      <w:numFmt w:val="bullet"/>
      <w:lvlText w:val="•"/>
      <w:lvlJc w:val="left"/>
      <w:pPr>
        <w:ind w:left="2649" w:hanging="360"/>
      </w:pPr>
      <w:rPr>
        <w:rFonts w:hint="default"/>
        <w:lang w:val="it-IT" w:eastAsia="it-IT" w:bidi="it-IT"/>
      </w:rPr>
    </w:lvl>
    <w:lvl w:ilvl="3" w:tplc="143A7CA6">
      <w:numFmt w:val="bullet"/>
      <w:lvlText w:val="•"/>
      <w:lvlJc w:val="left"/>
      <w:pPr>
        <w:ind w:left="3453" w:hanging="360"/>
      </w:pPr>
      <w:rPr>
        <w:rFonts w:hint="default"/>
        <w:lang w:val="it-IT" w:eastAsia="it-IT" w:bidi="it-IT"/>
      </w:rPr>
    </w:lvl>
    <w:lvl w:ilvl="4" w:tplc="4F82A316">
      <w:numFmt w:val="bullet"/>
      <w:lvlText w:val="•"/>
      <w:lvlJc w:val="left"/>
      <w:pPr>
        <w:ind w:left="4258" w:hanging="360"/>
      </w:pPr>
      <w:rPr>
        <w:rFonts w:hint="default"/>
        <w:lang w:val="it-IT" w:eastAsia="it-IT" w:bidi="it-IT"/>
      </w:rPr>
    </w:lvl>
    <w:lvl w:ilvl="5" w:tplc="F4EE089E">
      <w:numFmt w:val="bullet"/>
      <w:lvlText w:val="•"/>
      <w:lvlJc w:val="left"/>
      <w:pPr>
        <w:ind w:left="5063" w:hanging="360"/>
      </w:pPr>
      <w:rPr>
        <w:rFonts w:hint="default"/>
        <w:lang w:val="it-IT" w:eastAsia="it-IT" w:bidi="it-IT"/>
      </w:rPr>
    </w:lvl>
    <w:lvl w:ilvl="6" w:tplc="0494212C">
      <w:numFmt w:val="bullet"/>
      <w:lvlText w:val="•"/>
      <w:lvlJc w:val="left"/>
      <w:pPr>
        <w:ind w:left="5867" w:hanging="360"/>
      </w:pPr>
      <w:rPr>
        <w:rFonts w:hint="default"/>
        <w:lang w:val="it-IT" w:eastAsia="it-IT" w:bidi="it-IT"/>
      </w:rPr>
    </w:lvl>
    <w:lvl w:ilvl="7" w:tplc="0BAE8370">
      <w:numFmt w:val="bullet"/>
      <w:lvlText w:val="•"/>
      <w:lvlJc w:val="left"/>
      <w:pPr>
        <w:ind w:left="6672" w:hanging="360"/>
      </w:pPr>
      <w:rPr>
        <w:rFonts w:hint="default"/>
        <w:lang w:val="it-IT" w:eastAsia="it-IT" w:bidi="it-IT"/>
      </w:rPr>
    </w:lvl>
    <w:lvl w:ilvl="8" w:tplc="C34E1DD2">
      <w:numFmt w:val="bullet"/>
      <w:lvlText w:val="•"/>
      <w:lvlJc w:val="left"/>
      <w:pPr>
        <w:ind w:left="7477" w:hanging="360"/>
      </w:pPr>
      <w:rPr>
        <w:rFonts w:hint="default"/>
        <w:lang w:val="it-IT" w:eastAsia="it-IT" w:bidi="it-IT"/>
      </w:rPr>
    </w:lvl>
  </w:abstractNum>
  <w:abstractNum w:abstractNumId="5" w15:restartNumberingAfterBreak="0">
    <w:nsid w:val="1E780A94"/>
    <w:multiLevelType w:val="hybridMultilevel"/>
    <w:tmpl w:val="EECCD19C"/>
    <w:lvl w:ilvl="0" w:tplc="CFCC853E">
      <w:numFmt w:val="bullet"/>
      <w:lvlText w:val=""/>
      <w:lvlJc w:val="left"/>
      <w:pPr>
        <w:ind w:left="248" w:hanging="142"/>
      </w:pPr>
      <w:rPr>
        <w:rFonts w:ascii="Symbol" w:eastAsia="Symbol" w:hAnsi="Symbol" w:cs="Symbol" w:hint="default"/>
        <w:w w:val="100"/>
        <w:sz w:val="22"/>
        <w:szCs w:val="22"/>
        <w:lang w:val="it-IT" w:eastAsia="it-IT" w:bidi="it-IT"/>
      </w:rPr>
    </w:lvl>
    <w:lvl w:ilvl="1" w:tplc="FF7240BE">
      <w:numFmt w:val="bullet"/>
      <w:lvlText w:val="•"/>
      <w:lvlJc w:val="left"/>
      <w:pPr>
        <w:ind w:left="508" w:hanging="142"/>
      </w:pPr>
      <w:rPr>
        <w:rFonts w:hint="default"/>
        <w:lang w:val="it-IT" w:eastAsia="it-IT" w:bidi="it-IT"/>
      </w:rPr>
    </w:lvl>
    <w:lvl w:ilvl="2" w:tplc="06309EA8">
      <w:numFmt w:val="bullet"/>
      <w:lvlText w:val="•"/>
      <w:lvlJc w:val="left"/>
      <w:pPr>
        <w:ind w:left="777" w:hanging="142"/>
      </w:pPr>
      <w:rPr>
        <w:rFonts w:hint="default"/>
        <w:lang w:val="it-IT" w:eastAsia="it-IT" w:bidi="it-IT"/>
      </w:rPr>
    </w:lvl>
    <w:lvl w:ilvl="3" w:tplc="2A86CAF4">
      <w:numFmt w:val="bullet"/>
      <w:lvlText w:val="•"/>
      <w:lvlJc w:val="left"/>
      <w:pPr>
        <w:ind w:left="1046" w:hanging="142"/>
      </w:pPr>
      <w:rPr>
        <w:rFonts w:hint="default"/>
        <w:lang w:val="it-IT" w:eastAsia="it-IT" w:bidi="it-IT"/>
      </w:rPr>
    </w:lvl>
    <w:lvl w:ilvl="4" w:tplc="65D88074">
      <w:numFmt w:val="bullet"/>
      <w:lvlText w:val="•"/>
      <w:lvlJc w:val="left"/>
      <w:pPr>
        <w:ind w:left="1315" w:hanging="142"/>
      </w:pPr>
      <w:rPr>
        <w:rFonts w:hint="default"/>
        <w:lang w:val="it-IT" w:eastAsia="it-IT" w:bidi="it-IT"/>
      </w:rPr>
    </w:lvl>
    <w:lvl w:ilvl="5" w:tplc="5D9477C4">
      <w:numFmt w:val="bullet"/>
      <w:lvlText w:val="•"/>
      <w:lvlJc w:val="left"/>
      <w:pPr>
        <w:ind w:left="1584" w:hanging="142"/>
      </w:pPr>
      <w:rPr>
        <w:rFonts w:hint="default"/>
        <w:lang w:val="it-IT" w:eastAsia="it-IT" w:bidi="it-IT"/>
      </w:rPr>
    </w:lvl>
    <w:lvl w:ilvl="6" w:tplc="2444CFB8">
      <w:numFmt w:val="bullet"/>
      <w:lvlText w:val="•"/>
      <w:lvlJc w:val="left"/>
      <w:pPr>
        <w:ind w:left="1853" w:hanging="142"/>
      </w:pPr>
      <w:rPr>
        <w:rFonts w:hint="default"/>
        <w:lang w:val="it-IT" w:eastAsia="it-IT" w:bidi="it-IT"/>
      </w:rPr>
    </w:lvl>
    <w:lvl w:ilvl="7" w:tplc="734E13D4">
      <w:numFmt w:val="bullet"/>
      <w:lvlText w:val="•"/>
      <w:lvlJc w:val="left"/>
      <w:pPr>
        <w:ind w:left="2122" w:hanging="142"/>
      </w:pPr>
      <w:rPr>
        <w:rFonts w:hint="default"/>
        <w:lang w:val="it-IT" w:eastAsia="it-IT" w:bidi="it-IT"/>
      </w:rPr>
    </w:lvl>
    <w:lvl w:ilvl="8" w:tplc="02F4CBE2">
      <w:numFmt w:val="bullet"/>
      <w:lvlText w:val="•"/>
      <w:lvlJc w:val="left"/>
      <w:pPr>
        <w:ind w:left="2391" w:hanging="142"/>
      </w:pPr>
      <w:rPr>
        <w:rFonts w:hint="default"/>
        <w:lang w:val="it-IT" w:eastAsia="it-IT" w:bidi="it-IT"/>
      </w:rPr>
    </w:lvl>
  </w:abstractNum>
  <w:abstractNum w:abstractNumId="6" w15:restartNumberingAfterBreak="0">
    <w:nsid w:val="2BD719C0"/>
    <w:multiLevelType w:val="hybridMultilevel"/>
    <w:tmpl w:val="1ED642B0"/>
    <w:lvl w:ilvl="0" w:tplc="EB723884">
      <w:numFmt w:val="bullet"/>
      <w:lvlText w:val=""/>
      <w:lvlJc w:val="left"/>
      <w:pPr>
        <w:ind w:left="1039" w:hanging="360"/>
      </w:pPr>
      <w:rPr>
        <w:rFonts w:ascii="Symbol" w:eastAsia="Symbol" w:hAnsi="Symbol" w:cs="Symbol" w:hint="default"/>
        <w:w w:val="100"/>
        <w:sz w:val="22"/>
        <w:szCs w:val="22"/>
        <w:lang w:val="it-IT" w:eastAsia="it-IT" w:bidi="it-IT"/>
      </w:rPr>
    </w:lvl>
    <w:lvl w:ilvl="1" w:tplc="AE241958">
      <w:numFmt w:val="bullet"/>
      <w:lvlText w:val="•"/>
      <w:lvlJc w:val="left"/>
      <w:pPr>
        <w:ind w:left="1844" w:hanging="360"/>
      </w:pPr>
      <w:rPr>
        <w:rFonts w:hint="default"/>
        <w:lang w:val="it-IT" w:eastAsia="it-IT" w:bidi="it-IT"/>
      </w:rPr>
    </w:lvl>
    <w:lvl w:ilvl="2" w:tplc="BF84BB86">
      <w:numFmt w:val="bullet"/>
      <w:lvlText w:val="•"/>
      <w:lvlJc w:val="left"/>
      <w:pPr>
        <w:ind w:left="2649" w:hanging="360"/>
      </w:pPr>
      <w:rPr>
        <w:rFonts w:hint="default"/>
        <w:lang w:val="it-IT" w:eastAsia="it-IT" w:bidi="it-IT"/>
      </w:rPr>
    </w:lvl>
    <w:lvl w:ilvl="3" w:tplc="A3DA6AD6">
      <w:numFmt w:val="bullet"/>
      <w:lvlText w:val="•"/>
      <w:lvlJc w:val="left"/>
      <w:pPr>
        <w:ind w:left="3453" w:hanging="360"/>
      </w:pPr>
      <w:rPr>
        <w:rFonts w:hint="default"/>
        <w:lang w:val="it-IT" w:eastAsia="it-IT" w:bidi="it-IT"/>
      </w:rPr>
    </w:lvl>
    <w:lvl w:ilvl="4" w:tplc="103E7808">
      <w:numFmt w:val="bullet"/>
      <w:lvlText w:val="•"/>
      <w:lvlJc w:val="left"/>
      <w:pPr>
        <w:ind w:left="4258" w:hanging="360"/>
      </w:pPr>
      <w:rPr>
        <w:rFonts w:hint="default"/>
        <w:lang w:val="it-IT" w:eastAsia="it-IT" w:bidi="it-IT"/>
      </w:rPr>
    </w:lvl>
    <w:lvl w:ilvl="5" w:tplc="29DC6B20">
      <w:numFmt w:val="bullet"/>
      <w:lvlText w:val="•"/>
      <w:lvlJc w:val="left"/>
      <w:pPr>
        <w:ind w:left="5063" w:hanging="360"/>
      </w:pPr>
      <w:rPr>
        <w:rFonts w:hint="default"/>
        <w:lang w:val="it-IT" w:eastAsia="it-IT" w:bidi="it-IT"/>
      </w:rPr>
    </w:lvl>
    <w:lvl w:ilvl="6" w:tplc="25E08F66">
      <w:numFmt w:val="bullet"/>
      <w:lvlText w:val="•"/>
      <w:lvlJc w:val="left"/>
      <w:pPr>
        <w:ind w:left="5867" w:hanging="360"/>
      </w:pPr>
      <w:rPr>
        <w:rFonts w:hint="default"/>
        <w:lang w:val="it-IT" w:eastAsia="it-IT" w:bidi="it-IT"/>
      </w:rPr>
    </w:lvl>
    <w:lvl w:ilvl="7" w:tplc="C84C981A">
      <w:numFmt w:val="bullet"/>
      <w:lvlText w:val="•"/>
      <w:lvlJc w:val="left"/>
      <w:pPr>
        <w:ind w:left="6672" w:hanging="360"/>
      </w:pPr>
      <w:rPr>
        <w:rFonts w:hint="default"/>
        <w:lang w:val="it-IT" w:eastAsia="it-IT" w:bidi="it-IT"/>
      </w:rPr>
    </w:lvl>
    <w:lvl w:ilvl="8" w:tplc="94609476">
      <w:numFmt w:val="bullet"/>
      <w:lvlText w:val="•"/>
      <w:lvlJc w:val="left"/>
      <w:pPr>
        <w:ind w:left="7477" w:hanging="360"/>
      </w:pPr>
      <w:rPr>
        <w:rFonts w:hint="default"/>
        <w:lang w:val="it-IT" w:eastAsia="it-IT" w:bidi="it-IT"/>
      </w:rPr>
    </w:lvl>
  </w:abstractNum>
  <w:abstractNum w:abstractNumId="7" w15:restartNumberingAfterBreak="0">
    <w:nsid w:val="2C4040D4"/>
    <w:multiLevelType w:val="hybridMultilevel"/>
    <w:tmpl w:val="8C26FDFA"/>
    <w:lvl w:ilvl="0" w:tplc="F59608DE">
      <w:numFmt w:val="bullet"/>
      <w:lvlText w:val="•"/>
      <w:lvlJc w:val="left"/>
      <w:pPr>
        <w:ind w:left="100" w:hanging="101"/>
      </w:pPr>
      <w:rPr>
        <w:rFonts w:ascii="Calibri" w:eastAsia="Calibri" w:hAnsi="Calibri" w:cs="Calibri" w:hint="default"/>
        <w:spacing w:val="1"/>
        <w:w w:val="99"/>
        <w:sz w:val="18"/>
        <w:szCs w:val="18"/>
        <w:lang w:val="it-IT" w:eastAsia="it-IT" w:bidi="it-IT"/>
      </w:rPr>
    </w:lvl>
    <w:lvl w:ilvl="1" w:tplc="863AF2DC">
      <w:numFmt w:val="bullet"/>
      <w:lvlText w:val="•"/>
      <w:lvlJc w:val="left"/>
      <w:pPr>
        <w:ind w:left="838" w:hanging="101"/>
      </w:pPr>
      <w:rPr>
        <w:rFonts w:hint="default"/>
        <w:lang w:val="it-IT" w:eastAsia="it-IT" w:bidi="it-IT"/>
      </w:rPr>
    </w:lvl>
    <w:lvl w:ilvl="2" w:tplc="9F1449FA">
      <w:numFmt w:val="bullet"/>
      <w:lvlText w:val="•"/>
      <w:lvlJc w:val="left"/>
      <w:pPr>
        <w:ind w:left="1576" w:hanging="101"/>
      </w:pPr>
      <w:rPr>
        <w:rFonts w:hint="default"/>
        <w:lang w:val="it-IT" w:eastAsia="it-IT" w:bidi="it-IT"/>
      </w:rPr>
    </w:lvl>
    <w:lvl w:ilvl="3" w:tplc="918641D2">
      <w:numFmt w:val="bullet"/>
      <w:lvlText w:val="•"/>
      <w:lvlJc w:val="left"/>
      <w:pPr>
        <w:ind w:left="2314" w:hanging="101"/>
      </w:pPr>
      <w:rPr>
        <w:rFonts w:hint="default"/>
        <w:lang w:val="it-IT" w:eastAsia="it-IT" w:bidi="it-IT"/>
      </w:rPr>
    </w:lvl>
    <w:lvl w:ilvl="4" w:tplc="8A1CD2B6">
      <w:numFmt w:val="bullet"/>
      <w:lvlText w:val="•"/>
      <w:lvlJc w:val="left"/>
      <w:pPr>
        <w:ind w:left="3053" w:hanging="101"/>
      </w:pPr>
      <w:rPr>
        <w:rFonts w:hint="default"/>
        <w:lang w:val="it-IT" w:eastAsia="it-IT" w:bidi="it-IT"/>
      </w:rPr>
    </w:lvl>
    <w:lvl w:ilvl="5" w:tplc="2B525184">
      <w:numFmt w:val="bullet"/>
      <w:lvlText w:val="•"/>
      <w:lvlJc w:val="left"/>
      <w:pPr>
        <w:ind w:left="3791" w:hanging="101"/>
      </w:pPr>
      <w:rPr>
        <w:rFonts w:hint="default"/>
        <w:lang w:val="it-IT" w:eastAsia="it-IT" w:bidi="it-IT"/>
      </w:rPr>
    </w:lvl>
    <w:lvl w:ilvl="6" w:tplc="A418CCB0">
      <w:numFmt w:val="bullet"/>
      <w:lvlText w:val="•"/>
      <w:lvlJc w:val="left"/>
      <w:pPr>
        <w:ind w:left="4529" w:hanging="101"/>
      </w:pPr>
      <w:rPr>
        <w:rFonts w:hint="default"/>
        <w:lang w:val="it-IT" w:eastAsia="it-IT" w:bidi="it-IT"/>
      </w:rPr>
    </w:lvl>
    <w:lvl w:ilvl="7" w:tplc="F45AC2DA">
      <w:numFmt w:val="bullet"/>
      <w:lvlText w:val="•"/>
      <w:lvlJc w:val="left"/>
      <w:pPr>
        <w:ind w:left="5268" w:hanging="101"/>
      </w:pPr>
      <w:rPr>
        <w:rFonts w:hint="default"/>
        <w:lang w:val="it-IT" w:eastAsia="it-IT" w:bidi="it-IT"/>
      </w:rPr>
    </w:lvl>
    <w:lvl w:ilvl="8" w:tplc="995845F4">
      <w:numFmt w:val="bullet"/>
      <w:lvlText w:val="•"/>
      <w:lvlJc w:val="left"/>
      <w:pPr>
        <w:ind w:left="6006" w:hanging="101"/>
      </w:pPr>
      <w:rPr>
        <w:rFonts w:hint="default"/>
        <w:lang w:val="it-IT" w:eastAsia="it-IT" w:bidi="it-IT"/>
      </w:rPr>
    </w:lvl>
  </w:abstractNum>
  <w:abstractNum w:abstractNumId="8" w15:restartNumberingAfterBreak="0">
    <w:nsid w:val="37654D9C"/>
    <w:multiLevelType w:val="hybridMultilevel"/>
    <w:tmpl w:val="4606A810"/>
    <w:lvl w:ilvl="0" w:tplc="FC025C76">
      <w:numFmt w:val="bullet"/>
      <w:lvlText w:val=""/>
      <w:lvlJc w:val="left"/>
      <w:pPr>
        <w:ind w:left="248" w:hanging="142"/>
      </w:pPr>
      <w:rPr>
        <w:rFonts w:ascii="Symbol" w:eastAsia="Symbol" w:hAnsi="Symbol" w:cs="Symbol" w:hint="default"/>
        <w:w w:val="100"/>
        <w:sz w:val="22"/>
        <w:szCs w:val="22"/>
        <w:lang w:val="it-IT" w:eastAsia="it-IT" w:bidi="it-IT"/>
      </w:rPr>
    </w:lvl>
    <w:lvl w:ilvl="1" w:tplc="7AA46EF4">
      <w:numFmt w:val="bullet"/>
      <w:lvlText w:val="•"/>
      <w:lvlJc w:val="left"/>
      <w:pPr>
        <w:ind w:left="508" w:hanging="142"/>
      </w:pPr>
      <w:rPr>
        <w:rFonts w:hint="default"/>
        <w:lang w:val="it-IT" w:eastAsia="it-IT" w:bidi="it-IT"/>
      </w:rPr>
    </w:lvl>
    <w:lvl w:ilvl="2" w:tplc="F89E48BC">
      <w:numFmt w:val="bullet"/>
      <w:lvlText w:val="•"/>
      <w:lvlJc w:val="left"/>
      <w:pPr>
        <w:ind w:left="777" w:hanging="142"/>
      </w:pPr>
      <w:rPr>
        <w:rFonts w:hint="default"/>
        <w:lang w:val="it-IT" w:eastAsia="it-IT" w:bidi="it-IT"/>
      </w:rPr>
    </w:lvl>
    <w:lvl w:ilvl="3" w:tplc="DE9228E6">
      <w:numFmt w:val="bullet"/>
      <w:lvlText w:val="•"/>
      <w:lvlJc w:val="left"/>
      <w:pPr>
        <w:ind w:left="1046" w:hanging="142"/>
      </w:pPr>
      <w:rPr>
        <w:rFonts w:hint="default"/>
        <w:lang w:val="it-IT" w:eastAsia="it-IT" w:bidi="it-IT"/>
      </w:rPr>
    </w:lvl>
    <w:lvl w:ilvl="4" w:tplc="4DD690B4">
      <w:numFmt w:val="bullet"/>
      <w:lvlText w:val="•"/>
      <w:lvlJc w:val="left"/>
      <w:pPr>
        <w:ind w:left="1315" w:hanging="142"/>
      </w:pPr>
      <w:rPr>
        <w:rFonts w:hint="default"/>
        <w:lang w:val="it-IT" w:eastAsia="it-IT" w:bidi="it-IT"/>
      </w:rPr>
    </w:lvl>
    <w:lvl w:ilvl="5" w:tplc="E7E26046">
      <w:numFmt w:val="bullet"/>
      <w:lvlText w:val="•"/>
      <w:lvlJc w:val="left"/>
      <w:pPr>
        <w:ind w:left="1584" w:hanging="142"/>
      </w:pPr>
      <w:rPr>
        <w:rFonts w:hint="default"/>
        <w:lang w:val="it-IT" w:eastAsia="it-IT" w:bidi="it-IT"/>
      </w:rPr>
    </w:lvl>
    <w:lvl w:ilvl="6" w:tplc="DADA7E0E">
      <w:numFmt w:val="bullet"/>
      <w:lvlText w:val="•"/>
      <w:lvlJc w:val="left"/>
      <w:pPr>
        <w:ind w:left="1853" w:hanging="142"/>
      </w:pPr>
      <w:rPr>
        <w:rFonts w:hint="default"/>
        <w:lang w:val="it-IT" w:eastAsia="it-IT" w:bidi="it-IT"/>
      </w:rPr>
    </w:lvl>
    <w:lvl w:ilvl="7" w:tplc="43381608">
      <w:numFmt w:val="bullet"/>
      <w:lvlText w:val="•"/>
      <w:lvlJc w:val="left"/>
      <w:pPr>
        <w:ind w:left="2122" w:hanging="142"/>
      </w:pPr>
      <w:rPr>
        <w:rFonts w:hint="default"/>
        <w:lang w:val="it-IT" w:eastAsia="it-IT" w:bidi="it-IT"/>
      </w:rPr>
    </w:lvl>
    <w:lvl w:ilvl="8" w:tplc="9EA8FAFC">
      <w:numFmt w:val="bullet"/>
      <w:lvlText w:val="•"/>
      <w:lvlJc w:val="left"/>
      <w:pPr>
        <w:ind w:left="2391" w:hanging="142"/>
      </w:pPr>
      <w:rPr>
        <w:rFonts w:hint="default"/>
        <w:lang w:val="it-IT" w:eastAsia="it-IT" w:bidi="it-IT"/>
      </w:rPr>
    </w:lvl>
  </w:abstractNum>
  <w:abstractNum w:abstractNumId="9" w15:restartNumberingAfterBreak="0">
    <w:nsid w:val="3C930C46"/>
    <w:multiLevelType w:val="hybridMultilevel"/>
    <w:tmpl w:val="18B67A72"/>
    <w:lvl w:ilvl="0" w:tplc="C3D8C412">
      <w:numFmt w:val="bullet"/>
      <w:lvlText w:val=""/>
      <w:lvlJc w:val="left"/>
      <w:pPr>
        <w:ind w:left="250" w:hanging="142"/>
      </w:pPr>
      <w:rPr>
        <w:rFonts w:ascii="Symbol" w:eastAsia="Symbol" w:hAnsi="Symbol" w:cs="Symbol" w:hint="default"/>
        <w:w w:val="100"/>
        <w:sz w:val="22"/>
        <w:szCs w:val="22"/>
        <w:lang w:val="it-IT" w:eastAsia="it-IT" w:bidi="it-IT"/>
      </w:rPr>
    </w:lvl>
    <w:lvl w:ilvl="1" w:tplc="8730D3A8">
      <w:numFmt w:val="bullet"/>
      <w:lvlText w:val="•"/>
      <w:lvlJc w:val="left"/>
      <w:pPr>
        <w:ind w:left="527" w:hanging="142"/>
      </w:pPr>
      <w:rPr>
        <w:rFonts w:hint="default"/>
        <w:lang w:val="it-IT" w:eastAsia="it-IT" w:bidi="it-IT"/>
      </w:rPr>
    </w:lvl>
    <w:lvl w:ilvl="2" w:tplc="81588C96">
      <w:numFmt w:val="bullet"/>
      <w:lvlText w:val="•"/>
      <w:lvlJc w:val="left"/>
      <w:pPr>
        <w:ind w:left="794" w:hanging="142"/>
      </w:pPr>
      <w:rPr>
        <w:rFonts w:hint="default"/>
        <w:lang w:val="it-IT" w:eastAsia="it-IT" w:bidi="it-IT"/>
      </w:rPr>
    </w:lvl>
    <w:lvl w:ilvl="3" w:tplc="D90ACFF2">
      <w:numFmt w:val="bullet"/>
      <w:lvlText w:val="•"/>
      <w:lvlJc w:val="left"/>
      <w:pPr>
        <w:ind w:left="1061" w:hanging="142"/>
      </w:pPr>
      <w:rPr>
        <w:rFonts w:hint="default"/>
        <w:lang w:val="it-IT" w:eastAsia="it-IT" w:bidi="it-IT"/>
      </w:rPr>
    </w:lvl>
    <w:lvl w:ilvl="4" w:tplc="F540562A">
      <w:numFmt w:val="bullet"/>
      <w:lvlText w:val="•"/>
      <w:lvlJc w:val="left"/>
      <w:pPr>
        <w:ind w:left="1328" w:hanging="142"/>
      </w:pPr>
      <w:rPr>
        <w:rFonts w:hint="default"/>
        <w:lang w:val="it-IT" w:eastAsia="it-IT" w:bidi="it-IT"/>
      </w:rPr>
    </w:lvl>
    <w:lvl w:ilvl="5" w:tplc="E618B626">
      <w:numFmt w:val="bullet"/>
      <w:lvlText w:val="•"/>
      <w:lvlJc w:val="left"/>
      <w:pPr>
        <w:ind w:left="1595" w:hanging="142"/>
      </w:pPr>
      <w:rPr>
        <w:rFonts w:hint="default"/>
        <w:lang w:val="it-IT" w:eastAsia="it-IT" w:bidi="it-IT"/>
      </w:rPr>
    </w:lvl>
    <w:lvl w:ilvl="6" w:tplc="5BB6ED3C">
      <w:numFmt w:val="bullet"/>
      <w:lvlText w:val="•"/>
      <w:lvlJc w:val="left"/>
      <w:pPr>
        <w:ind w:left="1862" w:hanging="142"/>
      </w:pPr>
      <w:rPr>
        <w:rFonts w:hint="default"/>
        <w:lang w:val="it-IT" w:eastAsia="it-IT" w:bidi="it-IT"/>
      </w:rPr>
    </w:lvl>
    <w:lvl w:ilvl="7" w:tplc="B0BA5E44">
      <w:numFmt w:val="bullet"/>
      <w:lvlText w:val="•"/>
      <w:lvlJc w:val="left"/>
      <w:pPr>
        <w:ind w:left="2129" w:hanging="142"/>
      </w:pPr>
      <w:rPr>
        <w:rFonts w:hint="default"/>
        <w:lang w:val="it-IT" w:eastAsia="it-IT" w:bidi="it-IT"/>
      </w:rPr>
    </w:lvl>
    <w:lvl w:ilvl="8" w:tplc="E15656CA">
      <w:numFmt w:val="bullet"/>
      <w:lvlText w:val="•"/>
      <w:lvlJc w:val="left"/>
      <w:pPr>
        <w:ind w:left="2396" w:hanging="142"/>
      </w:pPr>
      <w:rPr>
        <w:rFonts w:hint="default"/>
        <w:lang w:val="it-IT" w:eastAsia="it-IT" w:bidi="it-IT"/>
      </w:rPr>
    </w:lvl>
  </w:abstractNum>
  <w:abstractNum w:abstractNumId="10" w15:restartNumberingAfterBreak="0">
    <w:nsid w:val="3CC634AA"/>
    <w:multiLevelType w:val="hybridMultilevel"/>
    <w:tmpl w:val="27F43578"/>
    <w:lvl w:ilvl="0" w:tplc="CC348BE8">
      <w:numFmt w:val="bullet"/>
      <w:lvlText w:val="•"/>
      <w:lvlJc w:val="left"/>
      <w:pPr>
        <w:ind w:left="100" w:hanging="101"/>
      </w:pPr>
      <w:rPr>
        <w:rFonts w:ascii="Calibri" w:eastAsia="Calibri" w:hAnsi="Calibri" w:cs="Calibri" w:hint="default"/>
        <w:spacing w:val="1"/>
        <w:w w:val="99"/>
        <w:sz w:val="18"/>
        <w:szCs w:val="18"/>
        <w:lang w:val="it-IT" w:eastAsia="it-IT" w:bidi="it-IT"/>
      </w:rPr>
    </w:lvl>
    <w:lvl w:ilvl="1" w:tplc="ED8EF9F2">
      <w:numFmt w:val="bullet"/>
      <w:lvlText w:val="•"/>
      <w:lvlJc w:val="left"/>
      <w:pPr>
        <w:ind w:left="814" w:hanging="101"/>
      </w:pPr>
      <w:rPr>
        <w:rFonts w:hint="default"/>
        <w:lang w:val="it-IT" w:eastAsia="it-IT" w:bidi="it-IT"/>
      </w:rPr>
    </w:lvl>
    <w:lvl w:ilvl="2" w:tplc="71C880E0">
      <w:numFmt w:val="bullet"/>
      <w:lvlText w:val="•"/>
      <w:lvlJc w:val="left"/>
      <w:pPr>
        <w:ind w:left="1528" w:hanging="101"/>
      </w:pPr>
      <w:rPr>
        <w:rFonts w:hint="default"/>
        <w:lang w:val="it-IT" w:eastAsia="it-IT" w:bidi="it-IT"/>
      </w:rPr>
    </w:lvl>
    <w:lvl w:ilvl="3" w:tplc="88942D20">
      <w:numFmt w:val="bullet"/>
      <w:lvlText w:val="•"/>
      <w:lvlJc w:val="left"/>
      <w:pPr>
        <w:ind w:left="2242" w:hanging="101"/>
      </w:pPr>
      <w:rPr>
        <w:rFonts w:hint="default"/>
        <w:lang w:val="it-IT" w:eastAsia="it-IT" w:bidi="it-IT"/>
      </w:rPr>
    </w:lvl>
    <w:lvl w:ilvl="4" w:tplc="741E1C32">
      <w:numFmt w:val="bullet"/>
      <w:lvlText w:val="•"/>
      <w:lvlJc w:val="left"/>
      <w:pPr>
        <w:ind w:left="2957" w:hanging="101"/>
      </w:pPr>
      <w:rPr>
        <w:rFonts w:hint="default"/>
        <w:lang w:val="it-IT" w:eastAsia="it-IT" w:bidi="it-IT"/>
      </w:rPr>
    </w:lvl>
    <w:lvl w:ilvl="5" w:tplc="2C52D184">
      <w:numFmt w:val="bullet"/>
      <w:lvlText w:val="•"/>
      <w:lvlJc w:val="left"/>
      <w:pPr>
        <w:ind w:left="3671" w:hanging="101"/>
      </w:pPr>
      <w:rPr>
        <w:rFonts w:hint="default"/>
        <w:lang w:val="it-IT" w:eastAsia="it-IT" w:bidi="it-IT"/>
      </w:rPr>
    </w:lvl>
    <w:lvl w:ilvl="6" w:tplc="4ABC81E8">
      <w:numFmt w:val="bullet"/>
      <w:lvlText w:val="•"/>
      <w:lvlJc w:val="left"/>
      <w:pPr>
        <w:ind w:left="4385" w:hanging="101"/>
      </w:pPr>
      <w:rPr>
        <w:rFonts w:hint="default"/>
        <w:lang w:val="it-IT" w:eastAsia="it-IT" w:bidi="it-IT"/>
      </w:rPr>
    </w:lvl>
    <w:lvl w:ilvl="7" w:tplc="17CAF562">
      <w:numFmt w:val="bullet"/>
      <w:lvlText w:val="•"/>
      <w:lvlJc w:val="left"/>
      <w:pPr>
        <w:ind w:left="5099" w:hanging="101"/>
      </w:pPr>
      <w:rPr>
        <w:rFonts w:hint="default"/>
        <w:lang w:val="it-IT" w:eastAsia="it-IT" w:bidi="it-IT"/>
      </w:rPr>
    </w:lvl>
    <w:lvl w:ilvl="8" w:tplc="54F80FFE">
      <w:numFmt w:val="bullet"/>
      <w:lvlText w:val="•"/>
      <w:lvlJc w:val="left"/>
      <w:pPr>
        <w:ind w:left="5813" w:hanging="101"/>
      </w:pPr>
      <w:rPr>
        <w:rFonts w:hint="default"/>
        <w:lang w:val="it-IT" w:eastAsia="it-IT" w:bidi="it-IT"/>
      </w:rPr>
    </w:lvl>
  </w:abstractNum>
  <w:abstractNum w:abstractNumId="11" w15:restartNumberingAfterBreak="0">
    <w:nsid w:val="3E5E66F4"/>
    <w:multiLevelType w:val="hybridMultilevel"/>
    <w:tmpl w:val="F5E0590C"/>
    <w:lvl w:ilvl="0" w:tplc="B26EBDBE">
      <w:numFmt w:val="bullet"/>
      <w:lvlText w:val=""/>
      <w:lvlJc w:val="left"/>
      <w:pPr>
        <w:ind w:left="875" w:hanging="142"/>
      </w:pPr>
      <w:rPr>
        <w:rFonts w:ascii="Symbol" w:eastAsia="Symbol" w:hAnsi="Symbol" w:cs="Symbol" w:hint="default"/>
        <w:w w:val="100"/>
        <w:sz w:val="22"/>
        <w:szCs w:val="22"/>
        <w:lang w:val="it-IT" w:eastAsia="it-IT" w:bidi="it-IT"/>
      </w:rPr>
    </w:lvl>
    <w:lvl w:ilvl="1" w:tplc="D8B2A5A6">
      <w:numFmt w:val="bullet"/>
      <w:lvlText w:val="•"/>
      <w:lvlJc w:val="left"/>
      <w:pPr>
        <w:ind w:left="1139" w:hanging="142"/>
      </w:pPr>
      <w:rPr>
        <w:rFonts w:hint="default"/>
        <w:lang w:val="it-IT" w:eastAsia="it-IT" w:bidi="it-IT"/>
      </w:rPr>
    </w:lvl>
    <w:lvl w:ilvl="2" w:tplc="3EE672F0">
      <w:numFmt w:val="bullet"/>
      <w:lvlText w:val="•"/>
      <w:lvlJc w:val="left"/>
      <w:pPr>
        <w:ind w:left="1398" w:hanging="142"/>
      </w:pPr>
      <w:rPr>
        <w:rFonts w:hint="default"/>
        <w:lang w:val="it-IT" w:eastAsia="it-IT" w:bidi="it-IT"/>
      </w:rPr>
    </w:lvl>
    <w:lvl w:ilvl="3" w:tplc="061CA44C">
      <w:numFmt w:val="bullet"/>
      <w:lvlText w:val="•"/>
      <w:lvlJc w:val="left"/>
      <w:pPr>
        <w:ind w:left="1658" w:hanging="142"/>
      </w:pPr>
      <w:rPr>
        <w:rFonts w:hint="default"/>
        <w:lang w:val="it-IT" w:eastAsia="it-IT" w:bidi="it-IT"/>
      </w:rPr>
    </w:lvl>
    <w:lvl w:ilvl="4" w:tplc="6B6099A8">
      <w:numFmt w:val="bullet"/>
      <w:lvlText w:val="•"/>
      <w:lvlJc w:val="left"/>
      <w:pPr>
        <w:ind w:left="1917" w:hanging="142"/>
      </w:pPr>
      <w:rPr>
        <w:rFonts w:hint="default"/>
        <w:lang w:val="it-IT" w:eastAsia="it-IT" w:bidi="it-IT"/>
      </w:rPr>
    </w:lvl>
    <w:lvl w:ilvl="5" w:tplc="516E4C30">
      <w:numFmt w:val="bullet"/>
      <w:lvlText w:val="•"/>
      <w:lvlJc w:val="left"/>
      <w:pPr>
        <w:ind w:left="2177" w:hanging="142"/>
      </w:pPr>
      <w:rPr>
        <w:rFonts w:hint="default"/>
        <w:lang w:val="it-IT" w:eastAsia="it-IT" w:bidi="it-IT"/>
      </w:rPr>
    </w:lvl>
    <w:lvl w:ilvl="6" w:tplc="4476B03E">
      <w:numFmt w:val="bullet"/>
      <w:lvlText w:val="•"/>
      <w:lvlJc w:val="left"/>
      <w:pPr>
        <w:ind w:left="2436" w:hanging="142"/>
      </w:pPr>
      <w:rPr>
        <w:rFonts w:hint="default"/>
        <w:lang w:val="it-IT" w:eastAsia="it-IT" w:bidi="it-IT"/>
      </w:rPr>
    </w:lvl>
    <w:lvl w:ilvl="7" w:tplc="CC28A23C">
      <w:numFmt w:val="bullet"/>
      <w:lvlText w:val="•"/>
      <w:lvlJc w:val="left"/>
      <w:pPr>
        <w:ind w:left="2695" w:hanging="142"/>
      </w:pPr>
      <w:rPr>
        <w:rFonts w:hint="default"/>
        <w:lang w:val="it-IT" w:eastAsia="it-IT" w:bidi="it-IT"/>
      </w:rPr>
    </w:lvl>
    <w:lvl w:ilvl="8" w:tplc="5240E836">
      <w:numFmt w:val="bullet"/>
      <w:lvlText w:val="•"/>
      <w:lvlJc w:val="left"/>
      <w:pPr>
        <w:ind w:left="2955" w:hanging="142"/>
      </w:pPr>
      <w:rPr>
        <w:rFonts w:hint="default"/>
        <w:lang w:val="it-IT" w:eastAsia="it-IT" w:bidi="it-IT"/>
      </w:rPr>
    </w:lvl>
  </w:abstractNum>
  <w:abstractNum w:abstractNumId="12" w15:restartNumberingAfterBreak="0">
    <w:nsid w:val="42370180"/>
    <w:multiLevelType w:val="hybridMultilevel"/>
    <w:tmpl w:val="65C0FFEC"/>
    <w:lvl w:ilvl="0" w:tplc="9EB29A52">
      <w:numFmt w:val="bullet"/>
      <w:lvlText w:val=""/>
      <w:lvlJc w:val="left"/>
      <w:pPr>
        <w:ind w:left="249" w:hanging="142"/>
      </w:pPr>
      <w:rPr>
        <w:rFonts w:ascii="Symbol" w:eastAsia="Symbol" w:hAnsi="Symbol" w:cs="Symbol" w:hint="default"/>
        <w:w w:val="100"/>
        <w:sz w:val="22"/>
        <w:szCs w:val="22"/>
        <w:lang w:val="it-IT" w:eastAsia="it-IT" w:bidi="it-IT"/>
      </w:rPr>
    </w:lvl>
    <w:lvl w:ilvl="1" w:tplc="EB68AE60">
      <w:numFmt w:val="bullet"/>
      <w:lvlText w:val="•"/>
      <w:lvlJc w:val="left"/>
      <w:pPr>
        <w:ind w:left="508" w:hanging="142"/>
      </w:pPr>
      <w:rPr>
        <w:rFonts w:hint="default"/>
        <w:lang w:val="it-IT" w:eastAsia="it-IT" w:bidi="it-IT"/>
      </w:rPr>
    </w:lvl>
    <w:lvl w:ilvl="2" w:tplc="4D74CDE8">
      <w:numFmt w:val="bullet"/>
      <w:lvlText w:val="•"/>
      <w:lvlJc w:val="left"/>
      <w:pPr>
        <w:ind w:left="777" w:hanging="142"/>
      </w:pPr>
      <w:rPr>
        <w:rFonts w:hint="default"/>
        <w:lang w:val="it-IT" w:eastAsia="it-IT" w:bidi="it-IT"/>
      </w:rPr>
    </w:lvl>
    <w:lvl w:ilvl="3" w:tplc="B55ACC08">
      <w:numFmt w:val="bullet"/>
      <w:lvlText w:val="•"/>
      <w:lvlJc w:val="left"/>
      <w:pPr>
        <w:ind w:left="1046" w:hanging="142"/>
      </w:pPr>
      <w:rPr>
        <w:rFonts w:hint="default"/>
        <w:lang w:val="it-IT" w:eastAsia="it-IT" w:bidi="it-IT"/>
      </w:rPr>
    </w:lvl>
    <w:lvl w:ilvl="4" w:tplc="C42E95D2">
      <w:numFmt w:val="bullet"/>
      <w:lvlText w:val="•"/>
      <w:lvlJc w:val="left"/>
      <w:pPr>
        <w:ind w:left="1315" w:hanging="142"/>
      </w:pPr>
      <w:rPr>
        <w:rFonts w:hint="default"/>
        <w:lang w:val="it-IT" w:eastAsia="it-IT" w:bidi="it-IT"/>
      </w:rPr>
    </w:lvl>
    <w:lvl w:ilvl="5" w:tplc="11EE2DC0">
      <w:numFmt w:val="bullet"/>
      <w:lvlText w:val="•"/>
      <w:lvlJc w:val="left"/>
      <w:pPr>
        <w:ind w:left="1584" w:hanging="142"/>
      </w:pPr>
      <w:rPr>
        <w:rFonts w:hint="default"/>
        <w:lang w:val="it-IT" w:eastAsia="it-IT" w:bidi="it-IT"/>
      </w:rPr>
    </w:lvl>
    <w:lvl w:ilvl="6" w:tplc="81DA1496">
      <w:numFmt w:val="bullet"/>
      <w:lvlText w:val="•"/>
      <w:lvlJc w:val="left"/>
      <w:pPr>
        <w:ind w:left="1853" w:hanging="142"/>
      </w:pPr>
      <w:rPr>
        <w:rFonts w:hint="default"/>
        <w:lang w:val="it-IT" w:eastAsia="it-IT" w:bidi="it-IT"/>
      </w:rPr>
    </w:lvl>
    <w:lvl w:ilvl="7" w:tplc="296EA4F2">
      <w:numFmt w:val="bullet"/>
      <w:lvlText w:val="•"/>
      <w:lvlJc w:val="left"/>
      <w:pPr>
        <w:ind w:left="2122" w:hanging="142"/>
      </w:pPr>
      <w:rPr>
        <w:rFonts w:hint="default"/>
        <w:lang w:val="it-IT" w:eastAsia="it-IT" w:bidi="it-IT"/>
      </w:rPr>
    </w:lvl>
    <w:lvl w:ilvl="8" w:tplc="529CB53E">
      <w:numFmt w:val="bullet"/>
      <w:lvlText w:val="•"/>
      <w:lvlJc w:val="left"/>
      <w:pPr>
        <w:ind w:left="2391" w:hanging="142"/>
      </w:pPr>
      <w:rPr>
        <w:rFonts w:hint="default"/>
        <w:lang w:val="it-IT" w:eastAsia="it-IT" w:bidi="it-IT"/>
      </w:rPr>
    </w:lvl>
  </w:abstractNum>
  <w:abstractNum w:abstractNumId="13" w15:restartNumberingAfterBreak="0">
    <w:nsid w:val="4E9B484A"/>
    <w:multiLevelType w:val="hybridMultilevel"/>
    <w:tmpl w:val="F42A7774"/>
    <w:lvl w:ilvl="0" w:tplc="FF5281D2">
      <w:numFmt w:val="bullet"/>
      <w:lvlText w:val=""/>
      <w:lvlJc w:val="left"/>
      <w:pPr>
        <w:ind w:left="1039" w:hanging="360"/>
      </w:pPr>
      <w:rPr>
        <w:rFonts w:ascii="Symbol" w:eastAsia="Symbol" w:hAnsi="Symbol" w:cs="Symbol" w:hint="default"/>
        <w:w w:val="100"/>
        <w:sz w:val="22"/>
        <w:szCs w:val="22"/>
        <w:lang w:val="it-IT" w:eastAsia="it-IT" w:bidi="it-IT"/>
      </w:rPr>
    </w:lvl>
    <w:lvl w:ilvl="1" w:tplc="D154340E">
      <w:numFmt w:val="bullet"/>
      <w:lvlText w:val="•"/>
      <w:lvlJc w:val="left"/>
      <w:pPr>
        <w:ind w:left="1844" w:hanging="360"/>
      </w:pPr>
      <w:rPr>
        <w:rFonts w:hint="default"/>
        <w:lang w:val="it-IT" w:eastAsia="it-IT" w:bidi="it-IT"/>
      </w:rPr>
    </w:lvl>
    <w:lvl w:ilvl="2" w:tplc="6C9ADE16">
      <w:numFmt w:val="bullet"/>
      <w:lvlText w:val="•"/>
      <w:lvlJc w:val="left"/>
      <w:pPr>
        <w:ind w:left="2649" w:hanging="360"/>
      </w:pPr>
      <w:rPr>
        <w:rFonts w:hint="default"/>
        <w:lang w:val="it-IT" w:eastAsia="it-IT" w:bidi="it-IT"/>
      </w:rPr>
    </w:lvl>
    <w:lvl w:ilvl="3" w:tplc="781662C0">
      <w:numFmt w:val="bullet"/>
      <w:lvlText w:val="•"/>
      <w:lvlJc w:val="left"/>
      <w:pPr>
        <w:ind w:left="3453" w:hanging="360"/>
      </w:pPr>
      <w:rPr>
        <w:rFonts w:hint="default"/>
        <w:lang w:val="it-IT" w:eastAsia="it-IT" w:bidi="it-IT"/>
      </w:rPr>
    </w:lvl>
    <w:lvl w:ilvl="4" w:tplc="E3886394">
      <w:numFmt w:val="bullet"/>
      <w:lvlText w:val="•"/>
      <w:lvlJc w:val="left"/>
      <w:pPr>
        <w:ind w:left="4258" w:hanging="360"/>
      </w:pPr>
      <w:rPr>
        <w:rFonts w:hint="default"/>
        <w:lang w:val="it-IT" w:eastAsia="it-IT" w:bidi="it-IT"/>
      </w:rPr>
    </w:lvl>
    <w:lvl w:ilvl="5" w:tplc="949C9090">
      <w:numFmt w:val="bullet"/>
      <w:lvlText w:val="•"/>
      <w:lvlJc w:val="left"/>
      <w:pPr>
        <w:ind w:left="5063" w:hanging="360"/>
      </w:pPr>
      <w:rPr>
        <w:rFonts w:hint="default"/>
        <w:lang w:val="it-IT" w:eastAsia="it-IT" w:bidi="it-IT"/>
      </w:rPr>
    </w:lvl>
    <w:lvl w:ilvl="6" w:tplc="596E3484">
      <w:numFmt w:val="bullet"/>
      <w:lvlText w:val="•"/>
      <w:lvlJc w:val="left"/>
      <w:pPr>
        <w:ind w:left="5867" w:hanging="360"/>
      </w:pPr>
      <w:rPr>
        <w:rFonts w:hint="default"/>
        <w:lang w:val="it-IT" w:eastAsia="it-IT" w:bidi="it-IT"/>
      </w:rPr>
    </w:lvl>
    <w:lvl w:ilvl="7" w:tplc="18B05AEE">
      <w:numFmt w:val="bullet"/>
      <w:lvlText w:val="•"/>
      <w:lvlJc w:val="left"/>
      <w:pPr>
        <w:ind w:left="6672" w:hanging="360"/>
      </w:pPr>
      <w:rPr>
        <w:rFonts w:hint="default"/>
        <w:lang w:val="it-IT" w:eastAsia="it-IT" w:bidi="it-IT"/>
      </w:rPr>
    </w:lvl>
    <w:lvl w:ilvl="8" w:tplc="EDAA191E">
      <w:numFmt w:val="bullet"/>
      <w:lvlText w:val="•"/>
      <w:lvlJc w:val="left"/>
      <w:pPr>
        <w:ind w:left="7477" w:hanging="360"/>
      </w:pPr>
      <w:rPr>
        <w:rFonts w:hint="default"/>
        <w:lang w:val="it-IT" w:eastAsia="it-IT" w:bidi="it-IT"/>
      </w:rPr>
    </w:lvl>
  </w:abstractNum>
  <w:abstractNum w:abstractNumId="14" w15:restartNumberingAfterBreak="0">
    <w:nsid w:val="534247CF"/>
    <w:multiLevelType w:val="hybridMultilevel"/>
    <w:tmpl w:val="154EB10E"/>
    <w:lvl w:ilvl="0" w:tplc="D7A8E960">
      <w:numFmt w:val="bullet"/>
      <w:lvlText w:val=""/>
      <w:lvlJc w:val="left"/>
      <w:pPr>
        <w:ind w:left="1039" w:hanging="360"/>
      </w:pPr>
      <w:rPr>
        <w:rFonts w:ascii="Wingdings" w:eastAsia="Wingdings" w:hAnsi="Wingdings" w:cs="Wingdings" w:hint="default"/>
        <w:w w:val="100"/>
        <w:sz w:val="22"/>
        <w:szCs w:val="22"/>
        <w:lang w:val="it-IT" w:eastAsia="it-IT" w:bidi="it-IT"/>
      </w:rPr>
    </w:lvl>
    <w:lvl w:ilvl="1" w:tplc="8E72466A">
      <w:numFmt w:val="bullet"/>
      <w:lvlText w:val="•"/>
      <w:lvlJc w:val="left"/>
      <w:pPr>
        <w:ind w:left="1844" w:hanging="360"/>
      </w:pPr>
      <w:rPr>
        <w:rFonts w:hint="default"/>
        <w:lang w:val="it-IT" w:eastAsia="it-IT" w:bidi="it-IT"/>
      </w:rPr>
    </w:lvl>
    <w:lvl w:ilvl="2" w:tplc="A0D0D1BC">
      <w:numFmt w:val="bullet"/>
      <w:lvlText w:val="•"/>
      <w:lvlJc w:val="left"/>
      <w:pPr>
        <w:ind w:left="2649" w:hanging="360"/>
      </w:pPr>
      <w:rPr>
        <w:rFonts w:hint="default"/>
        <w:lang w:val="it-IT" w:eastAsia="it-IT" w:bidi="it-IT"/>
      </w:rPr>
    </w:lvl>
    <w:lvl w:ilvl="3" w:tplc="D1AE7FA8">
      <w:numFmt w:val="bullet"/>
      <w:lvlText w:val="•"/>
      <w:lvlJc w:val="left"/>
      <w:pPr>
        <w:ind w:left="3453" w:hanging="360"/>
      </w:pPr>
      <w:rPr>
        <w:rFonts w:hint="default"/>
        <w:lang w:val="it-IT" w:eastAsia="it-IT" w:bidi="it-IT"/>
      </w:rPr>
    </w:lvl>
    <w:lvl w:ilvl="4" w:tplc="CA6888A0">
      <w:numFmt w:val="bullet"/>
      <w:lvlText w:val="•"/>
      <w:lvlJc w:val="left"/>
      <w:pPr>
        <w:ind w:left="4258" w:hanging="360"/>
      </w:pPr>
      <w:rPr>
        <w:rFonts w:hint="default"/>
        <w:lang w:val="it-IT" w:eastAsia="it-IT" w:bidi="it-IT"/>
      </w:rPr>
    </w:lvl>
    <w:lvl w:ilvl="5" w:tplc="0944B61C">
      <w:numFmt w:val="bullet"/>
      <w:lvlText w:val="•"/>
      <w:lvlJc w:val="left"/>
      <w:pPr>
        <w:ind w:left="5063" w:hanging="360"/>
      </w:pPr>
      <w:rPr>
        <w:rFonts w:hint="default"/>
        <w:lang w:val="it-IT" w:eastAsia="it-IT" w:bidi="it-IT"/>
      </w:rPr>
    </w:lvl>
    <w:lvl w:ilvl="6" w:tplc="D91A5CD8">
      <w:numFmt w:val="bullet"/>
      <w:lvlText w:val="•"/>
      <w:lvlJc w:val="left"/>
      <w:pPr>
        <w:ind w:left="5867" w:hanging="360"/>
      </w:pPr>
      <w:rPr>
        <w:rFonts w:hint="default"/>
        <w:lang w:val="it-IT" w:eastAsia="it-IT" w:bidi="it-IT"/>
      </w:rPr>
    </w:lvl>
    <w:lvl w:ilvl="7" w:tplc="511059E0">
      <w:numFmt w:val="bullet"/>
      <w:lvlText w:val="•"/>
      <w:lvlJc w:val="left"/>
      <w:pPr>
        <w:ind w:left="6672" w:hanging="360"/>
      </w:pPr>
      <w:rPr>
        <w:rFonts w:hint="default"/>
        <w:lang w:val="it-IT" w:eastAsia="it-IT" w:bidi="it-IT"/>
      </w:rPr>
    </w:lvl>
    <w:lvl w:ilvl="8" w:tplc="383CBBC2">
      <w:numFmt w:val="bullet"/>
      <w:lvlText w:val="•"/>
      <w:lvlJc w:val="left"/>
      <w:pPr>
        <w:ind w:left="7477" w:hanging="360"/>
      </w:pPr>
      <w:rPr>
        <w:rFonts w:hint="default"/>
        <w:lang w:val="it-IT" w:eastAsia="it-IT" w:bidi="it-IT"/>
      </w:rPr>
    </w:lvl>
  </w:abstractNum>
  <w:abstractNum w:abstractNumId="15" w15:restartNumberingAfterBreak="0">
    <w:nsid w:val="53F365B7"/>
    <w:multiLevelType w:val="hybridMultilevel"/>
    <w:tmpl w:val="B164E492"/>
    <w:lvl w:ilvl="0" w:tplc="7A60439C">
      <w:numFmt w:val="bullet"/>
      <w:lvlText w:val=""/>
      <w:lvlJc w:val="left"/>
      <w:pPr>
        <w:ind w:left="1039" w:hanging="360"/>
      </w:pPr>
      <w:rPr>
        <w:rFonts w:ascii="Symbol" w:eastAsia="Symbol" w:hAnsi="Symbol" w:cs="Symbol" w:hint="default"/>
        <w:w w:val="100"/>
        <w:sz w:val="22"/>
        <w:szCs w:val="22"/>
        <w:lang w:val="it-IT" w:eastAsia="it-IT" w:bidi="it-IT"/>
      </w:rPr>
    </w:lvl>
    <w:lvl w:ilvl="1" w:tplc="085AC8AC">
      <w:numFmt w:val="bullet"/>
      <w:lvlText w:val="•"/>
      <w:lvlJc w:val="left"/>
      <w:pPr>
        <w:ind w:left="1844" w:hanging="360"/>
      </w:pPr>
      <w:rPr>
        <w:rFonts w:hint="default"/>
        <w:lang w:val="it-IT" w:eastAsia="it-IT" w:bidi="it-IT"/>
      </w:rPr>
    </w:lvl>
    <w:lvl w:ilvl="2" w:tplc="0DAAB216">
      <w:numFmt w:val="bullet"/>
      <w:lvlText w:val="•"/>
      <w:lvlJc w:val="left"/>
      <w:pPr>
        <w:ind w:left="2649" w:hanging="360"/>
      </w:pPr>
      <w:rPr>
        <w:rFonts w:hint="default"/>
        <w:lang w:val="it-IT" w:eastAsia="it-IT" w:bidi="it-IT"/>
      </w:rPr>
    </w:lvl>
    <w:lvl w:ilvl="3" w:tplc="62108DBA">
      <w:numFmt w:val="bullet"/>
      <w:lvlText w:val="•"/>
      <w:lvlJc w:val="left"/>
      <w:pPr>
        <w:ind w:left="3453" w:hanging="360"/>
      </w:pPr>
      <w:rPr>
        <w:rFonts w:hint="default"/>
        <w:lang w:val="it-IT" w:eastAsia="it-IT" w:bidi="it-IT"/>
      </w:rPr>
    </w:lvl>
    <w:lvl w:ilvl="4" w:tplc="7BB077E2">
      <w:numFmt w:val="bullet"/>
      <w:lvlText w:val="•"/>
      <w:lvlJc w:val="left"/>
      <w:pPr>
        <w:ind w:left="4258" w:hanging="360"/>
      </w:pPr>
      <w:rPr>
        <w:rFonts w:hint="default"/>
        <w:lang w:val="it-IT" w:eastAsia="it-IT" w:bidi="it-IT"/>
      </w:rPr>
    </w:lvl>
    <w:lvl w:ilvl="5" w:tplc="A81EFD10">
      <w:numFmt w:val="bullet"/>
      <w:lvlText w:val="•"/>
      <w:lvlJc w:val="left"/>
      <w:pPr>
        <w:ind w:left="5063" w:hanging="360"/>
      </w:pPr>
      <w:rPr>
        <w:rFonts w:hint="default"/>
        <w:lang w:val="it-IT" w:eastAsia="it-IT" w:bidi="it-IT"/>
      </w:rPr>
    </w:lvl>
    <w:lvl w:ilvl="6" w:tplc="E4588AF6">
      <w:numFmt w:val="bullet"/>
      <w:lvlText w:val="•"/>
      <w:lvlJc w:val="left"/>
      <w:pPr>
        <w:ind w:left="5867" w:hanging="360"/>
      </w:pPr>
      <w:rPr>
        <w:rFonts w:hint="default"/>
        <w:lang w:val="it-IT" w:eastAsia="it-IT" w:bidi="it-IT"/>
      </w:rPr>
    </w:lvl>
    <w:lvl w:ilvl="7" w:tplc="8C90025A">
      <w:numFmt w:val="bullet"/>
      <w:lvlText w:val="•"/>
      <w:lvlJc w:val="left"/>
      <w:pPr>
        <w:ind w:left="6672" w:hanging="360"/>
      </w:pPr>
      <w:rPr>
        <w:rFonts w:hint="default"/>
        <w:lang w:val="it-IT" w:eastAsia="it-IT" w:bidi="it-IT"/>
      </w:rPr>
    </w:lvl>
    <w:lvl w:ilvl="8" w:tplc="78365658">
      <w:numFmt w:val="bullet"/>
      <w:lvlText w:val="•"/>
      <w:lvlJc w:val="left"/>
      <w:pPr>
        <w:ind w:left="7477" w:hanging="360"/>
      </w:pPr>
      <w:rPr>
        <w:rFonts w:hint="default"/>
        <w:lang w:val="it-IT" w:eastAsia="it-IT" w:bidi="it-IT"/>
      </w:rPr>
    </w:lvl>
  </w:abstractNum>
  <w:abstractNum w:abstractNumId="16" w15:restartNumberingAfterBreak="0">
    <w:nsid w:val="5435399E"/>
    <w:multiLevelType w:val="hybridMultilevel"/>
    <w:tmpl w:val="43822368"/>
    <w:lvl w:ilvl="0" w:tplc="BABEA558">
      <w:numFmt w:val="bullet"/>
      <w:lvlText w:val=""/>
      <w:lvlJc w:val="left"/>
      <w:pPr>
        <w:ind w:left="249" w:hanging="142"/>
      </w:pPr>
      <w:rPr>
        <w:rFonts w:ascii="Symbol" w:eastAsia="Symbol" w:hAnsi="Symbol" w:cs="Symbol" w:hint="default"/>
        <w:w w:val="100"/>
        <w:sz w:val="22"/>
        <w:szCs w:val="22"/>
        <w:lang w:val="it-IT" w:eastAsia="it-IT" w:bidi="it-IT"/>
      </w:rPr>
    </w:lvl>
    <w:lvl w:ilvl="1" w:tplc="BFEC51D6">
      <w:numFmt w:val="bullet"/>
      <w:lvlText w:val="•"/>
      <w:lvlJc w:val="left"/>
      <w:pPr>
        <w:ind w:left="508" w:hanging="142"/>
      </w:pPr>
      <w:rPr>
        <w:rFonts w:hint="default"/>
        <w:lang w:val="it-IT" w:eastAsia="it-IT" w:bidi="it-IT"/>
      </w:rPr>
    </w:lvl>
    <w:lvl w:ilvl="2" w:tplc="E37455E2">
      <w:numFmt w:val="bullet"/>
      <w:lvlText w:val="•"/>
      <w:lvlJc w:val="left"/>
      <w:pPr>
        <w:ind w:left="777" w:hanging="142"/>
      </w:pPr>
      <w:rPr>
        <w:rFonts w:hint="default"/>
        <w:lang w:val="it-IT" w:eastAsia="it-IT" w:bidi="it-IT"/>
      </w:rPr>
    </w:lvl>
    <w:lvl w:ilvl="3" w:tplc="4A68E72A">
      <w:numFmt w:val="bullet"/>
      <w:lvlText w:val="•"/>
      <w:lvlJc w:val="left"/>
      <w:pPr>
        <w:ind w:left="1046" w:hanging="142"/>
      </w:pPr>
      <w:rPr>
        <w:rFonts w:hint="default"/>
        <w:lang w:val="it-IT" w:eastAsia="it-IT" w:bidi="it-IT"/>
      </w:rPr>
    </w:lvl>
    <w:lvl w:ilvl="4" w:tplc="E8941AC8">
      <w:numFmt w:val="bullet"/>
      <w:lvlText w:val="•"/>
      <w:lvlJc w:val="left"/>
      <w:pPr>
        <w:ind w:left="1315" w:hanging="142"/>
      </w:pPr>
      <w:rPr>
        <w:rFonts w:hint="default"/>
        <w:lang w:val="it-IT" w:eastAsia="it-IT" w:bidi="it-IT"/>
      </w:rPr>
    </w:lvl>
    <w:lvl w:ilvl="5" w:tplc="CA604580">
      <w:numFmt w:val="bullet"/>
      <w:lvlText w:val="•"/>
      <w:lvlJc w:val="left"/>
      <w:pPr>
        <w:ind w:left="1584" w:hanging="142"/>
      </w:pPr>
      <w:rPr>
        <w:rFonts w:hint="default"/>
        <w:lang w:val="it-IT" w:eastAsia="it-IT" w:bidi="it-IT"/>
      </w:rPr>
    </w:lvl>
    <w:lvl w:ilvl="6" w:tplc="8D546080">
      <w:numFmt w:val="bullet"/>
      <w:lvlText w:val="•"/>
      <w:lvlJc w:val="left"/>
      <w:pPr>
        <w:ind w:left="1853" w:hanging="142"/>
      </w:pPr>
      <w:rPr>
        <w:rFonts w:hint="default"/>
        <w:lang w:val="it-IT" w:eastAsia="it-IT" w:bidi="it-IT"/>
      </w:rPr>
    </w:lvl>
    <w:lvl w:ilvl="7" w:tplc="A23C646E">
      <w:numFmt w:val="bullet"/>
      <w:lvlText w:val="•"/>
      <w:lvlJc w:val="left"/>
      <w:pPr>
        <w:ind w:left="2122" w:hanging="142"/>
      </w:pPr>
      <w:rPr>
        <w:rFonts w:hint="default"/>
        <w:lang w:val="it-IT" w:eastAsia="it-IT" w:bidi="it-IT"/>
      </w:rPr>
    </w:lvl>
    <w:lvl w:ilvl="8" w:tplc="4838059C">
      <w:numFmt w:val="bullet"/>
      <w:lvlText w:val="•"/>
      <w:lvlJc w:val="left"/>
      <w:pPr>
        <w:ind w:left="2391" w:hanging="142"/>
      </w:pPr>
      <w:rPr>
        <w:rFonts w:hint="default"/>
        <w:lang w:val="it-IT" w:eastAsia="it-IT" w:bidi="it-IT"/>
      </w:rPr>
    </w:lvl>
  </w:abstractNum>
  <w:abstractNum w:abstractNumId="17" w15:restartNumberingAfterBreak="0">
    <w:nsid w:val="685F5F22"/>
    <w:multiLevelType w:val="hybridMultilevel"/>
    <w:tmpl w:val="DA2C775C"/>
    <w:lvl w:ilvl="0" w:tplc="68446D38">
      <w:numFmt w:val="bullet"/>
      <w:lvlText w:val="•"/>
      <w:lvlJc w:val="left"/>
      <w:pPr>
        <w:ind w:left="991" w:hanging="101"/>
      </w:pPr>
      <w:rPr>
        <w:rFonts w:ascii="Calibri" w:eastAsia="Calibri" w:hAnsi="Calibri" w:cs="Calibri" w:hint="default"/>
        <w:spacing w:val="1"/>
        <w:w w:val="99"/>
        <w:sz w:val="18"/>
        <w:szCs w:val="18"/>
        <w:lang w:val="it-IT" w:eastAsia="it-IT" w:bidi="it-IT"/>
      </w:rPr>
    </w:lvl>
    <w:lvl w:ilvl="1" w:tplc="80A24B92">
      <w:numFmt w:val="bullet"/>
      <w:lvlText w:val="•"/>
      <w:lvlJc w:val="left"/>
      <w:pPr>
        <w:ind w:left="1745" w:hanging="101"/>
      </w:pPr>
      <w:rPr>
        <w:rFonts w:hint="default"/>
        <w:lang w:val="it-IT" w:eastAsia="it-IT" w:bidi="it-IT"/>
      </w:rPr>
    </w:lvl>
    <w:lvl w:ilvl="2" w:tplc="B6D6E240">
      <w:numFmt w:val="bullet"/>
      <w:lvlText w:val="•"/>
      <w:lvlJc w:val="left"/>
      <w:pPr>
        <w:ind w:left="2491" w:hanging="101"/>
      </w:pPr>
      <w:rPr>
        <w:rFonts w:hint="default"/>
        <w:lang w:val="it-IT" w:eastAsia="it-IT" w:bidi="it-IT"/>
      </w:rPr>
    </w:lvl>
    <w:lvl w:ilvl="3" w:tplc="4120C2B2">
      <w:numFmt w:val="bullet"/>
      <w:lvlText w:val="•"/>
      <w:lvlJc w:val="left"/>
      <w:pPr>
        <w:ind w:left="3237" w:hanging="101"/>
      </w:pPr>
      <w:rPr>
        <w:rFonts w:hint="default"/>
        <w:lang w:val="it-IT" w:eastAsia="it-IT" w:bidi="it-IT"/>
      </w:rPr>
    </w:lvl>
    <w:lvl w:ilvl="4" w:tplc="B45A82F8">
      <w:numFmt w:val="bullet"/>
      <w:lvlText w:val="•"/>
      <w:lvlJc w:val="left"/>
      <w:pPr>
        <w:ind w:left="3982" w:hanging="101"/>
      </w:pPr>
      <w:rPr>
        <w:rFonts w:hint="default"/>
        <w:lang w:val="it-IT" w:eastAsia="it-IT" w:bidi="it-IT"/>
      </w:rPr>
    </w:lvl>
    <w:lvl w:ilvl="5" w:tplc="E0D83908">
      <w:numFmt w:val="bullet"/>
      <w:lvlText w:val="•"/>
      <w:lvlJc w:val="left"/>
      <w:pPr>
        <w:ind w:left="4728" w:hanging="101"/>
      </w:pPr>
      <w:rPr>
        <w:rFonts w:hint="default"/>
        <w:lang w:val="it-IT" w:eastAsia="it-IT" w:bidi="it-IT"/>
      </w:rPr>
    </w:lvl>
    <w:lvl w:ilvl="6" w:tplc="46103544">
      <w:numFmt w:val="bullet"/>
      <w:lvlText w:val="•"/>
      <w:lvlJc w:val="left"/>
      <w:pPr>
        <w:ind w:left="5474" w:hanging="101"/>
      </w:pPr>
      <w:rPr>
        <w:rFonts w:hint="default"/>
        <w:lang w:val="it-IT" w:eastAsia="it-IT" w:bidi="it-IT"/>
      </w:rPr>
    </w:lvl>
    <w:lvl w:ilvl="7" w:tplc="DE3C5D7E">
      <w:numFmt w:val="bullet"/>
      <w:lvlText w:val="•"/>
      <w:lvlJc w:val="left"/>
      <w:pPr>
        <w:ind w:left="6219" w:hanging="101"/>
      </w:pPr>
      <w:rPr>
        <w:rFonts w:hint="default"/>
        <w:lang w:val="it-IT" w:eastAsia="it-IT" w:bidi="it-IT"/>
      </w:rPr>
    </w:lvl>
    <w:lvl w:ilvl="8" w:tplc="123847FC">
      <w:numFmt w:val="bullet"/>
      <w:lvlText w:val="•"/>
      <w:lvlJc w:val="left"/>
      <w:pPr>
        <w:ind w:left="6965" w:hanging="101"/>
      </w:pPr>
      <w:rPr>
        <w:rFonts w:hint="default"/>
        <w:lang w:val="it-IT" w:eastAsia="it-IT" w:bidi="it-IT"/>
      </w:rPr>
    </w:lvl>
  </w:abstractNum>
  <w:abstractNum w:abstractNumId="18" w15:restartNumberingAfterBreak="0">
    <w:nsid w:val="736127DC"/>
    <w:multiLevelType w:val="hybridMultilevel"/>
    <w:tmpl w:val="A196A8F8"/>
    <w:lvl w:ilvl="0" w:tplc="B44A2C58">
      <w:numFmt w:val="bullet"/>
      <w:lvlText w:val=""/>
      <w:lvlJc w:val="left"/>
      <w:pPr>
        <w:ind w:left="1039" w:hanging="360"/>
      </w:pPr>
      <w:rPr>
        <w:rFonts w:ascii="Wingdings" w:eastAsia="Wingdings" w:hAnsi="Wingdings" w:cs="Wingdings" w:hint="default"/>
        <w:w w:val="100"/>
        <w:sz w:val="22"/>
        <w:szCs w:val="22"/>
        <w:lang w:val="it-IT" w:eastAsia="it-IT" w:bidi="it-IT"/>
      </w:rPr>
    </w:lvl>
    <w:lvl w:ilvl="1" w:tplc="80408E02">
      <w:numFmt w:val="bullet"/>
      <w:lvlText w:val="•"/>
      <w:lvlJc w:val="left"/>
      <w:pPr>
        <w:ind w:left="1844" w:hanging="360"/>
      </w:pPr>
      <w:rPr>
        <w:rFonts w:hint="default"/>
        <w:lang w:val="it-IT" w:eastAsia="it-IT" w:bidi="it-IT"/>
      </w:rPr>
    </w:lvl>
    <w:lvl w:ilvl="2" w:tplc="702852CC">
      <w:numFmt w:val="bullet"/>
      <w:lvlText w:val="•"/>
      <w:lvlJc w:val="left"/>
      <w:pPr>
        <w:ind w:left="2649" w:hanging="360"/>
      </w:pPr>
      <w:rPr>
        <w:rFonts w:hint="default"/>
        <w:lang w:val="it-IT" w:eastAsia="it-IT" w:bidi="it-IT"/>
      </w:rPr>
    </w:lvl>
    <w:lvl w:ilvl="3" w:tplc="EEF49450">
      <w:numFmt w:val="bullet"/>
      <w:lvlText w:val="•"/>
      <w:lvlJc w:val="left"/>
      <w:pPr>
        <w:ind w:left="3453" w:hanging="360"/>
      </w:pPr>
      <w:rPr>
        <w:rFonts w:hint="default"/>
        <w:lang w:val="it-IT" w:eastAsia="it-IT" w:bidi="it-IT"/>
      </w:rPr>
    </w:lvl>
    <w:lvl w:ilvl="4" w:tplc="5EEACAEC">
      <w:numFmt w:val="bullet"/>
      <w:lvlText w:val="•"/>
      <w:lvlJc w:val="left"/>
      <w:pPr>
        <w:ind w:left="4258" w:hanging="360"/>
      </w:pPr>
      <w:rPr>
        <w:rFonts w:hint="default"/>
        <w:lang w:val="it-IT" w:eastAsia="it-IT" w:bidi="it-IT"/>
      </w:rPr>
    </w:lvl>
    <w:lvl w:ilvl="5" w:tplc="7EBEBAA6">
      <w:numFmt w:val="bullet"/>
      <w:lvlText w:val="•"/>
      <w:lvlJc w:val="left"/>
      <w:pPr>
        <w:ind w:left="5063" w:hanging="360"/>
      </w:pPr>
      <w:rPr>
        <w:rFonts w:hint="default"/>
        <w:lang w:val="it-IT" w:eastAsia="it-IT" w:bidi="it-IT"/>
      </w:rPr>
    </w:lvl>
    <w:lvl w:ilvl="6" w:tplc="F1D04B0A">
      <w:numFmt w:val="bullet"/>
      <w:lvlText w:val="•"/>
      <w:lvlJc w:val="left"/>
      <w:pPr>
        <w:ind w:left="5867" w:hanging="360"/>
      </w:pPr>
      <w:rPr>
        <w:rFonts w:hint="default"/>
        <w:lang w:val="it-IT" w:eastAsia="it-IT" w:bidi="it-IT"/>
      </w:rPr>
    </w:lvl>
    <w:lvl w:ilvl="7" w:tplc="47CCEF5C">
      <w:numFmt w:val="bullet"/>
      <w:lvlText w:val="•"/>
      <w:lvlJc w:val="left"/>
      <w:pPr>
        <w:ind w:left="6672" w:hanging="360"/>
      </w:pPr>
      <w:rPr>
        <w:rFonts w:hint="default"/>
        <w:lang w:val="it-IT" w:eastAsia="it-IT" w:bidi="it-IT"/>
      </w:rPr>
    </w:lvl>
    <w:lvl w:ilvl="8" w:tplc="33022C8C">
      <w:numFmt w:val="bullet"/>
      <w:lvlText w:val="•"/>
      <w:lvlJc w:val="left"/>
      <w:pPr>
        <w:ind w:left="7477" w:hanging="360"/>
      </w:pPr>
      <w:rPr>
        <w:rFonts w:hint="default"/>
        <w:lang w:val="it-IT" w:eastAsia="it-IT" w:bidi="it-IT"/>
      </w:rPr>
    </w:lvl>
  </w:abstractNum>
  <w:abstractNum w:abstractNumId="19" w15:restartNumberingAfterBreak="0">
    <w:nsid w:val="77415773"/>
    <w:multiLevelType w:val="hybridMultilevel"/>
    <w:tmpl w:val="2F60C5EE"/>
    <w:lvl w:ilvl="0" w:tplc="CC44CAFC">
      <w:numFmt w:val="bullet"/>
      <w:lvlText w:val=""/>
      <w:lvlJc w:val="left"/>
      <w:pPr>
        <w:ind w:left="1092" w:hanging="360"/>
      </w:pPr>
      <w:rPr>
        <w:rFonts w:ascii="Symbol" w:eastAsia="Symbol" w:hAnsi="Symbol" w:cs="Symbol" w:hint="default"/>
        <w:w w:val="100"/>
        <w:sz w:val="22"/>
        <w:szCs w:val="22"/>
        <w:lang w:val="it-IT" w:eastAsia="it-IT" w:bidi="it-IT"/>
      </w:rPr>
    </w:lvl>
    <w:lvl w:ilvl="1" w:tplc="C99C122E">
      <w:numFmt w:val="bullet"/>
      <w:lvlText w:val="•"/>
      <w:lvlJc w:val="left"/>
      <w:pPr>
        <w:ind w:left="1898" w:hanging="360"/>
      </w:pPr>
      <w:rPr>
        <w:rFonts w:hint="default"/>
        <w:lang w:val="it-IT" w:eastAsia="it-IT" w:bidi="it-IT"/>
      </w:rPr>
    </w:lvl>
    <w:lvl w:ilvl="2" w:tplc="D02A6406">
      <w:numFmt w:val="bullet"/>
      <w:lvlText w:val="•"/>
      <w:lvlJc w:val="left"/>
      <w:pPr>
        <w:ind w:left="2697" w:hanging="360"/>
      </w:pPr>
      <w:rPr>
        <w:rFonts w:hint="default"/>
        <w:lang w:val="it-IT" w:eastAsia="it-IT" w:bidi="it-IT"/>
      </w:rPr>
    </w:lvl>
    <w:lvl w:ilvl="3" w:tplc="B98E2C22">
      <w:numFmt w:val="bullet"/>
      <w:lvlText w:val="•"/>
      <w:lvlJc w:val="left"/>
      <w:pPr>
        <w:ind w:left="3495" w:hanging="360"/>
      </w:pPr>
      <w:rPr>
        <w:rFonts w:hint="default"/>
        <w:lang w:val="it-IT" w:eastAsia="it-IT" w:bidi="it-IT"/>
      </w:rPr>
    </w:lvl>
    <w:lvl w:ilvl="4" w:tplc="5F3A9DD2">
      <w:numFmt w:val="bullet"/>
      <w:lvlText w:val="•"/>
      <w:lvlJc w:val="left"/>
      <w:pPr>
        <w:ind w:left="4294" w:hanging="360"/>
      </w:pPr>
      <w:rPr>
        <w:rFonts w:hint="default"/>
        <w:lang w:val="it-IT" w:eastAsia="it-IT" w:bidi="it-IT"/>
      </w:rPr>
    </w:lvl>
    <w:lvl w:ilvl="5" w:tplc="198A30D8">
      <w:numFmt w:val="bullet"/>
      <w:lvlText w:val="•"/>
      <w:lvlJc w:val="left"/>
      <w:pPr>
        <w:ind w:left="5093" w:hanging="360"/>
      </w:pPr>
      <w:rPr>
        <w:rFonts w:hint="default"/>
        <w:lang w:val="it-IT" w:eastAsia="it-IT" w:bidi="it-IT"/>
      </w:rPr>
    </w:lvl>
    <w:lvl w:ilvl="6" w:tplc="38F2F29C">
      <w:numFmt w:val="bullet"/>
      <w:lvlText w:val="•"/>
      <w:lvlJc w:val="left"/>
      <w:pPr>
        <w:ind w:left="5891" w:hanging="360"/>
      </w:pPr>
      <w:rPr>
        <w:rFonts w:hint="default"/>
        <w:lang w:val="it-IT" w:eastAsia="it-IT" w:bidi="it-IT"/>
      </w:rPr>
    </w:lvl>
    <w:lvl w:ilvl="7" w:tplc="F836D4D6">
      <w:numFmt w:val="bullet"/>
      <w:lvlText w:val="•"/>
      <w:lvlJc w:val="left"/>
      <w:pPr>
        <w:ind w:left="6690" w:hanging="360"/>
      </w:pPr>
      <w:rPr>
        <w:rFonts w:hint="default"/>
        <w:lang w:val="it-IT" w:eastAsia="it-IT" w:bidi="it-IT"/>
      </w:rPr>
    </w:lvl>
    <w:lvl w:ilvl="8" w:tplc="C65C3C36">
      <w:numFmt w:val="bullet"/>
      <w:lvlText w:val="•"/>
      <w:lvlJc w:val="left"/>
      <w:pPr>
        <w:ind w:left="7489" w:hanging="360"/>
      </w:pPr>
      <w:rPr>
        <w:rFonts w:hint="default"/>
        <w:lang w:val="it-IT" w:eastAsia="it-IT" w:bidi="it-IT"/>
      </w:rPr>
    </w:lvl>
  </w:abstractNum>
  <w:abstractNum w:abstractNumId="20" w15:restartNumberingAfterBreak="0">
    <w:nsid w:val="7C8A124F"/>
    <w:multiLevelType w:val="hybridMultilevel"/>
    <w:tmpl w:val="0B841CC6"/>
    <w:lvl w:ilvl="0" w:tplc="2CAAD2CE">
      <w:numFmt w:val="bullet"/>
      <w:lvlText w:val=""/>
      <w:lvlJc w:val="left"/>
      <w:pPr>
        <w:ind w:left="250" w:hanging="142"/>
      </w:pPr>
      <w:rPr>
        <w:rFonts w:ascii="Symbol" w:eastAsia="Symbol" w:hAnsi="Symbol" w:cs="Symbol" w:hint="default"/>
        <w:w w:val="100"/>
        <w:sz w:val="22"/>
        <w:szCs w:val="22"/>
        <w:lang w:val="it-IT" w:eastAsia="it-IT" w:bidi="it-IT"/>
      </w:rPr>
    </w:lvl>
    <w:lvl w:ilvl="1" w:tplc="C7325044">
      <w:numFmt w:val="bullet"/>
      <w:lvlText w:val="•"/>
      <w:lvlJc w:val="left"/>
      <w:pPr>
        <w:ind w:left="527" w:hanging="142"/>
      </w:pPr>
      <w:rPr>
        <w:rFonts w:hint="default"/>
        <w:lang w:val="it-IT" w:eastAsia="it-IT" w:bidi="it-IT"/>
      </w:rPr>
    </w:lvl>
    <w:lvl w:ilvl="2" w:tplc="9432E80C">
      <w:numFmt w:val="bullet"/>
      <w:lvlText w:val="•"/>
      <w:lvlJc w:val="left"/>
      <w:pPr>
        <w:ind w:left="794" w:hanging="142"/>
      </w:pPr>
      <w:rPr>
        <w:rFonts w:hint="default"/>
        <w:lang w:val="it-IT" w:eastAsia="it-IT" w:bidi="it-IT"/>
      </w:rPr>
    </w:lvl>
    <w:lvl w:ilvl="3" w:tplc="C9544BD0">
      <w:numFmt w:val="bullet"/>
      <w:lvlText w:val="•"/>
      <w:lvlJc w:val="left"/>
      <w:pPr>
        <w:ind w:left="1061" w:hanging="142"/>
      </w:pPr>
      <w:rPr>
        <w:rFonts w:hint="default"/>
        <w:lang w:val="it-IT" w:eastAsia="it-IT" w:bidi="it-IT"/>
      </w:rPr>
    </w:lvl>
    <w:lvl w:ilvl="4" w:tplc="E7B83806">
      <w:numFmt w:val="bullet"/>
      <w:lvlText w:val="•"/>
      <w:lvlJc w:val="left"/>
      <w:pPr>
        <w:ind w:left="1328" w:hanging="142"/>
      </w:pPr>
      <w:rPr>
        <w:rFonts w:hint="default"/>
        <w:lang w:val="it-IT" w:eastAsia="it-IT" w:bidi="it-IT"/>
      </w:rPr>
    </w:lvl>
    <w:lvl w:ilvl="5" w:tplc="8E4ED0E2">
      <w:numFmt w:val="bullet"/>
      <w:lvlText w:val="•"/>
      <w:lvlJc w:val="left"/>
      <w:pPr>
        <w:ind w:left="1595" w:hanging="142"/>
      </w:pPr>
      <w:rPr>
        <w:rFonts w:hint="default"/>
        <w:lang w:val="it-IT" w:eastAsia="it-IT" w:bidi="it-IT"/>
      </w:rPr>
    </w:lvl>
    <w:lvl w:ilvl="6" w:tplc="2488C3E0">
      <w:numFmt w:val="bullet"/>
      <w:lvlText w:val="•"/>
      <w:lvlJc w:val="left"/>
      <w:pPr>
        <w:ind w:left="1862" w:hanging="142"/>
      </w:pPr>
      <w:rPr>
        <w:rFonts w:hint="default"/>
        <w:lang w:val="it-IT" w:eastAsia="it-IT" w:bidi="it-IT"/>
      </w:rPr>
    </w:lvl>
    <w:lvl w:ilvl="7" w:tplc="E0E0902C">
      <w:numFmt w:val="bullet"/>
      <w:lvlText w:val="•"/>
      <w:lvlJc w:val="left"/>
      <w:pPr>
        <w:ind w:left="2129" w:hanging="142"/>
      </w:pPr>
      <w:rPr>
        <w:rFonts w:hint="default"/>
        <w:lang w:val="it-IT" w:eastAsia="it-IT" w:bidi="it-IT"/>
      </w:rPr>
    </w:lvl>
    <w:lvl w:ilvl="8" w:tplc="596CE794">
      <w:numFmt w:val="bullet"/>
      <w:lvlText w:val="•"/>
      <w:lvlJc w:val="left"/>
      <w:pPr>
        <w:ind w:left="2396" w:hanging="142"/>
      </w:pPr>
      <w:rPr>
        <w:rFonts w:hint="default"/>
        <w:lang w:val="it-IT" w:eastAsia="it-IT" w:bidi="it-IT"/>
      </w:rPr>
    </w:lvl>
  </w:abstractNum>
  <w:abstractNum w:abstractNumId="21" w15:restartNumberingAfterBreak="0">
    <w:nsid w:val="7E263D06"/>
    <w:multiLevelType w:val="hybridMultilevel"/>
    <w:tmpl w:val="C1D0F452"/>
    <w:lvl w:ilvl="0" w:tplc="80B048BC">
      <w:numFmt w:val="bullet"/>
      <w:lvlText w:val="•"/>
      <w:lvlJc w:val="left"/>
      <w:pPr>
        <w:ind w:left="100" w:hanging="101"/>
      </w:pPr>
      <w:rPr>
        <w:rFonts w:ascii="Calibri" w:eastAsia="Calibri" w:hAnsi="Calibri" w:cs="Calibri" w:hint="default"/>
        <w:spacing w:val="1"/>
        <w:w w:val="99"/>
        <w:sz w:val="18"/>
        <w:szCs w:val="18"/>
        <w:lang w:val="it-IT" w:eastAsia="it-IT" w:bidi="it-IT"/>
      </w:rPr>
    </w:lvl>
    <w:lvl w:ilvl="1" w:tplc="CBA05B8A">
      <w:numFmt w:val="bullet"/>
      <w:lvlText w:val="•"/>
      <w:lvlJc w:val="left"/>
      <w:pPr>
        <w:ind w:left="794" w:hanging="101"/>
      </w:pPr>
      <w:rPr>
        <w:rFonts w:hint="default"/>
        <w:lang w:val="it-IT" w:eastAsia="it-IT" w:bidi="it-IT"/>
      </w:rPr>
    </w:lvl>
    <w:lvl w:ilvl="2" w:tplc="2A3203E0">
      <w:numFmt w:val="bullet"/>
      <w:lvlText w:val="•"/>
      <w:lvlJc w:val="left"/>
      <w:pPr>
        <w:ind w:left="1488" w:hanging="101"/>
      </w:pPr>
      <w:rPr>
        <w:rFonts w:hint="default"/>
        <w:lang w:val="it-IT" w:eastAsia="it-IT" w:bidi="it-IT"/>
      </w:rPr>
    </w:lvl>
    <w:lvl w:ilvl="3" w:tplc="090698A8">
      <w:numFmt w:val="bullet"/>
      <w:lvlText w:val="•"/>
      <w:lvlJc w:val="left"/>
      <w:pPr>
        <w:ind w:left="2182" w:hanging="101"/>
      </w:pPr>
      <w:rPr>
        <w:rFonts w:hint="default"/>
        <w:lang w:val="it-IT" w:eastAsia="it-IT" w:bidi="it-IT"/>
      </w:rPr>
    </w:lvl>
    <w:lvl w:ilvl="4" w:tplc="E5AA6110">
      <w:numFmt w:val="bullet"/>
      <w:lvlText w:val="•"/>
      <w:lvlJc w:val="left"/>
      <w:pPr>
        <w:ind w:left="2876" w:hanging="101"/>
      </w:pPr>
      <w:rPr>
        <w:rFonts w:hint="default"/>
        <w:lang w:val="it-IT" w:eastAsia="it-IT" w:bidi="it-IT"/>
      </w:rPr>
    </w:lvl>
    <w:lvl w:ilvl="5" w:tplc="2F24F834">
      <w:numFmt w:val="bullet"/>
      <w:lvlText w:val="•"/>
      <w:lvlJc w:val="left"/>
      <w:pPr>
        <w:ind w:left="3570" w:hanging="101"/>
      </w:pPr>
      <w:rPr>
        <w:rFonts w:hint="default"/>
        <w:lang w:val="it-IT" w:eastAsia="it-IT" w:bidi="it-IT"/>
      </w:rPr>
    </w:lvl>
    <w:lvl w:ilvl="6" w:tplc="703E54A4">
      <w:numFmt w:val="bullet"/>
      <w:lvlText w:val="•"/>
      <w:lvlJc w:val="left"/>
      <w:pPr>
        <w:ind w:left="4264" w:hanging="101"/>
      </w:pPr>
      <w:rPr>
        <w:rFonts w:hint="default"/>
        <w:lang w:val="it-IT" w:eastAsia="it-IT" w:bidi="it-IT"/>
      </w:rPr>
    </w:lvl>
    <w:lvl w:ilvl="7" w:tplc="7E90D75A">
      <w:numFmt w:val="bullet"/>
      <w:lvlText w:val="•"/>
      <w:lvlJc w:val="left"/>
      <w:pPr>
        <w:ind w:left="4958" w:hanging="101"/>
      </w:pPr>
      <w:rPr>
        <w:rFonts w:hint="default"/>
        <w:lang w:val="it-IT" w:eastAsia="it-IT" w:bidi="it-IT"/>
      </w:rPr>
    </w:lvl>
    <w:lvl w:ilvl="8" w:tplc="348C2936">
      <w:numFmt w:val="bullet"/>
      <w:lvlText w:val="•"/>
      <w:lvlJc w:val="left"/>
      <w:pPr>
        <w:ind w:left="5652" w:hanging="101"/>
      </w:pPr>
      <w:rPr>
        <w:rFonts w:hint="default"/>
        <w:lang w:val="it-IT" w:eastAsia="it-IT" w:bidi="it-IT"/>
      </w:rPr>
    </w:lvl>
  </w:abstractNum>
  <w:num w:numId="1">
    <w:abstractNumId w:val="14"/>
  </w:num>
  <w:num w:numId="2">
    <w:abstractNumId w:val="13"/>
  </w:num>
  <w:num w:numId="3">
    <w:abstractNumId w:val="19"/>
  </w:num>
  <w:num w:numId="4">
    <w:abstractNumId w:val="4"/>
  </w:num>
  <w:num w:numId="5">
    <w:abstractNumId w:val="6"/>
  </w:num>
  <w:num w:numId="6">
    <w:abstractNumId w:val="18"/>
  </w:num>
  <w:num w:numId="7">
    <w:abstractNumId w:val="11"/>
  </w:num>
  <w:num w:numId="8">
    <w:abstractNumId w:val="2"/>
  </w:num>
  <w:num w:numId="9">
    <w:abstractNumId w:val="8"/>
  </w:num>
  <w:num w:numId="10">
    <w:abstractNumId w:val="5"/>
  </w:num>
  <w:num w:numId="11">
    <w:abstractNumId w:val="3"/>
  </w:num>
  <w:num w:numId="12">
    <w:abstractNumId w:val="16"/>
  </w:num>
  <w:num w:numId="13">
    <w:abstractNumId w:val="12"/>
  </w:num>
  <w:num w:numId="14">
    <w:abstractNumId w:val="9"/>
  </w:num>
  <w:num w:numId="15">
    <w:abstractNumId w:val="20"/>
  </w:num>
  <w:num w:numId="16">
    <w:abstractNumId w:val="15"/>
  </w:num>
  <w:num w:numId="17">
    <w:abstractNumId w:val="21"/>
  </w:num>
  <w:num w:numId="18">
    <w:abstractNumId w:val="7"/>
  </w:num>
  <w:num w:numId="19">
    <w:abstractNumId w:val="0"/>
  </w:num>
  <w:num w:numId="20">
    <w:abstractNumId w:val="10"/>
  </w:num>
  <w:num w:numId="21">
    <w:abstractNumId w:val="1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05EEC"/>
    <w:rsid w:val="00177F97"/>
    <w:rsid w:val="001D78C9"/>
    <w:rsid w:val="002072F8"/>
    <w:rsid w:val="00510955"/>
    <w:rsid w:val="00805EEC"/>
    <w:rsid w:val="008952A0"/>
    <w:rsid w:val="00A82E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807F513"/>
  <w15:docId w15:val="{3543B0E1-C50F-4EFB-974E-342719C6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039"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952A0"/>
    <w:pPr>
      <w:tabs>
        <w:tab w:val="center" w:pos="4819"/>
        <w:tab w:val="right" w:pos="9638"/>
      </w:tabs>
    </w:pPr>
  </w:style>
  <w:style w:type="character" w:customStyle="1" w:styleId="IntestazioneCarattere">
    <w:name w:val="Intestazione Carattere"/>
    <w:basedOn w:val="Carpredefinitoparagrafo"/>
    <w:link w:val="Intestazione"/>
    <w:uiPriority w:val="99"/>
    <w:rsid w:val="008952A0"/>
    <w:rPr>
      <w:rFonts w:ascii="Calibri" w:eastAsia="Calibri" w:hAnsi="Calibri" w:cs="Calibri"/>
      <w:lang w:val="it-IT" w:eastAsia="it-IT" w:bidi="it-IT"/>
    </w:rPr>
  </w:style>
  <w:style w:type="paragraph" w:styleId="Pidipagina">
    <w:name w:val="footer"/>
    <w:basedOn w:val="Normale"/>
    <w:link w:val="PidipaginaCarattere"/>
    <w:uiPriority w:val="99"/>
    <w:unhideWhenUsed/>
    <w:rsid w:val="008952A0"/>
    <w:pPr>
      <w:tabs>
        <w:tab w:val="center" w:pos="4819"/>
        <w:tab w:val="right" w:pos="9638"/>
      </w:tabs>
    </w:pPr>
  </w:style>
  <w:style w:type="character" w:customStyle="1" w:styleId="PidipaginaCarattere">
    <w:name w:val="Piè di pagina Carattere"/>
    <w:basedOn w:val="Carpredefinitoparagrafo"/>
    <w:link w:val="Pidipagina"/>
    <w:uiPriority w:val="99"/>
    <w:rsid w:val="008952A0"/>
    <w:rPr>
      <w:rFonts w:ascii="Calibri" w:eastAsia="Calibri" w:hAnsi="Calibri" w:cs="Calibri"/>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jpe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2071</Words>
  <Characters>11807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Luca Bregata</cp:lastModifiedBy>
  <cp:revision>4</cp:revision>
  <dcterms:created xsi:type="dcterms:W3CDTF">2019-04-23T10:39:00Z</dcterms:created>
  <dcterms:modified xsi:type="dcterms:W3CDTF">2019-04-26T13:23:00Z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2019-04-23T00:00:00Z</vt:filetime>
  </property>
</Properties>
</file>